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3F" w:rsidRPr="00F1052B" w:rsidRDefault="0090293F" w:rsidP="0090293F">
      <w:pPr>
        <w:pStyle w:val="1"/>
        <w:spacing w:after="0" w:line="360" w:lineRule="auto"/>
        <w:ind w:firstLine="709"/>
        <w:jc w:val="both"/>
        <w:rPr>
          <w:rFonts w:ascii="Times New Roman" w:hAnsi="Times New Roman" w:cs="Times New Roman"/>
          <w:b w:val="0"/>
          <w:sz w:val="28"/>
          <w:szCs w:val="28"/>
          <w:u w:val="single"/>
          <w:lang w:val="en-US"/>
        </w:rPr>
      </w:pPr>
      <w:bookmarkStart w:id="0" w:name="_Toc55843973"/>
      <w:bookmarkStart w:id="1" w:name="_Toc56102012"/>
      <w:bookmarkStart w:id="2" w:name="_Toc56111859"/>
      <w:bookmarkStart w:id="3" w:name="_Toc57345575"/>
      <w:r w:rsidRPr="0090293F">
        <w:rPr>
          <w:rFonts w:ascii="Times New Roman" w:hAnsi="Times New Roman" w:cs="Times New Roman"/>
          <w:b w:val="0"/>
          <w:sz w:val="28"/>
          <w:szCs w:val="28"/>
          <w:u w:val="single"/>
        </w:rPr>
        <w:t>Выступление на выездных курсах для учителей географии, истории, проходивших на базе МОУ «СОШ №1» 13.12-18.12.2010г.</w:t>
      </w:r>
    </w:p>
    <w:p w:rsidR="007D303E" w:rsidRPr="0090293F" w:rsidRDefault="007D303E" w:rsidP="0090293F">
      <w:pPr>
        <w:pStyle w:val="1"/>
        <w:spacing w:after="0" w:line="360" w:lineRule="auto"/>
        <w:ind w:firstLine="709"/>
        <w:jc w:val="both"/>
        <w:rPr>
          <w:rFonts w:ascii="Times New Roman" w:hAnsi="Times New Roman" w:cs="Times New Roman"/>
          <w:color w:val="FF0000"/>
          <w:sz w:val="28"/>
          <w:szCs w:val="28"/>
        </w:rPr>
      </w:pPr>
      <w:r w:rsidRPr="0090293F">
        <w:rPr>
          <w:rFonts w:ascii="Times New Roman" w:hAnsi="Times New Roman" w:cs="Times New Roman"/>
          <w:color w:val="FF0000"/>
          <w:sz w:val="28"/>
          <w:szCs w:val="28"/>
        </w:rPr>
        <w:t>«Организация внеклассной работе по географии как одно из условий формирования ключевых компетенций обучающихся»</w:t>
      </w:r>
    </w:p>
    <w:p w:rsidR="0090293F" w:rsidRPr="00F1052B" w:rsidRDefault="00803879" w:rsidP="00F1052B">
      <w:pPr>
        <w:pStyle w:val="1"/>
        <w:spacing w:after="0" w:line="360" w:lineRule="auto"/>
        <w:ind w:firstLine="709"/>
        <w:jc w:val="both"/>
        <w:rPr>
          <w:rFonts w:ascii="Times New Roman" w:hAnsi="Times New Roman" w:cs="Times New Roman"/>
          <w:color w:val="7030A0"/>
          <w:sz w:val="28"/>
          <w:szCs w:val="28"/>
          <w:lang w:val="en-US"/>
        </w:rPr>
      </w:pPr>
      <w:r w:rsidRPr="0090293F">
        <w:rPr>
          <w:rFonts w:ascii="Times New Roman" w:hAnsi="Times New Roman" w:cs="Times New Roman"/>
          <w:color w:val="7030A0"/>
          <w:sz w:val="28"/>
          <w:szCs w:val="28"/>
        </w:rPr>
        <w:t>Введение</w:t>
      </w:r>
      <w:r w:rsidR="0090293F">
        <w:rPr>
          <w:rFonts w:ascii="Times New Roman" w:hAnsi="Times New Roman" w:cs="Times New Roman"/>
          <w:color w:val="7030A0"/>
          <w:sz w:val="28"/>
          <w:szCs w:val="28"/>
        </w:rPr>
        <w:t xml:space="preserve">.    </w:t>
      </w:r>
      <w:r w:rsidR="000D596E" w:rsidRPr="00831B12">
        <w:rPr>
          <w:rFonts w:ascii="Times New Roman" w:hAnsi="Times New Roman" w:cs="Times New Roman"/>
          <w:b w:val="0"/>
          <w:color w:val="000000"/>
          <w:sz w:val="28"/>
          <w:szCs w:val="28"/>
        </w:rPr>
        <w:t>Географи</w:t>
      </w:r>
      <w:r w:rsidR="0090293F">
        <w:rPr>
          <w:rFonts w:ascii="Times New Roman" w:hAnsi="Times New Roman" w:cs="Times New Roman"/>
          <w:b w:val="0"/>
          <w:color w:val="000000"/>
          <w:sz w:val="28"/>
          <w:szCs w:val="28"/>
        </w:rPr>
        <w:t xml:space="preserve">ческая любознательность учеников </w:t>
      </w:r>
      <w:r w:rsidR="000D596E" w:rsidRPr="00831B12">
        <w:rPr>
          <w:rFonts w:ascii="Times New Roman" w:hAnsi="Times New Roman" w:cs="Times New Roman"/>
          <w:b w:val="0"/>
          <w:color w:val="000000"/>
          <w:sz w:val="28"/>
          <w:szCs w:val="28"/>
        </w:rPr>
        <w:t xml:space="preserve"> из-за ограниченного времени (даже при большом мастерстве учителя) не может быть удовлетворена на уроках. Поэтому для многих школьников, проявляющих повышенный интерес к географии, внеклассная работа представляет необходимое дополнение к учебным занятиям.</w:t>
      </w:r>
      <w:r w:rsidR="000D596E" w:rsidRPr="00831B12">
        <w:rPr>
          <w:rFonts w:ascii="Times New Roman" w:hAnsi="Times New Roman" w:cs="Times New Roman"/>
          <w:b w:val="0"/>
          <w:color w:val="000000"/>
          <w:sz w:val="28"/>
          <w:szCs w:val="28"/>
        </w:rPr>
        <w:br/>
      </w:r>
      <w:r w:rsidR="00831B12" w:rsidRPr="00831B12">
        <w:rPr>
          <w:rFonts w:ascii="Times New Roman" w:hAnsi="Times New Roman" w:cs="Times New Roman"/>
          <w:b w:val="0"/>
          <w:color w:val="000000"/>
          <w:sz w:val="28"/>
          <w:szCs w:val="28"/>
        </w:rPr>
        <w:t xml:space="preserve">     </w:t>
      </w:r>
      <w:r w:rsidR="000D596E" w:rsidRPr="00831B12">
        <w:rPr>
          <w:rFonts w:ascii="Times New Roman" w:hAnsi="Times New Roman" w:cs="Times New Roman"/>
          <w:b w:val="0"/>
          <w:color w:val="000000"/>
          <w:sz w:val="28"/>
          <w:szCs w:val="28"/>
        </w:rPr>
        <w:t xml:space="preserve">Используя в процессе внеклассной работы самые разнообразные методы, развивая и направляя инициативу </w:t>
      </w:r>
      <w:r w:rsidR="0090293F">
        <w:rPr>
          <w:rFonts w:ascii="Times New Roman" w:hAnsi="Times New Roman" w:cs="Times New Roman"/>
          <w:b w:val="0"/>
          <w:color w:val="000000"/>
          <w:sz w:val="28"/>
          <w:szCs w:val="28"/>
        </w:rPr>
        <w:t>об</w:t>
      </w:r>
      <w:r w:rsidR="000D596E" w:rsidRPr="00831B12">
        <w:rPr>
          <w:rFonts w:ascii="Times New Roman" w:hAnsi="Times New Roman" w:cs="Times New Roman"/>
          <w:b w:val="0"/>
          <w:color w:val="000000"/>
          <w:sz w:val="28"/>
          <w:szCs w:val="28"/>
        </w:rPr>
        <w:t>уча</w:t>
      </w:r>
      <w:r w:rsidR="0090293F">
        <w:rPr>
          <w:rFonts w:ascii="Times New Roman" w:hAnsi="Times New Roman" w:cs="Times New Roman"/>
          <w:b w:val="0"/>
          <w:color w:val="000000"/>
          <w:sz w:val="28"/>
          <w:szCs w:val="28"/>
        </w:rPr>
        <w:t>ю</w:t>
      </w:r>
      <w:r w:rsidR="000D596E" w:rsidRPr="00831B12">
        <w:rPr>
          <w:rFonts w:ascii="Times New Roman" w:hAnsi="Times New Roman" w:cs="Times New Roman"/>
          <w:b w:val="0"/>
          <w:color w:val="000000"/>
          <w:sz w:val="28"/>
          <w:szCs w:val="28"/>
        </w:rPr>
        <w:t>щихся, учитель может сделать изучение отдельных вопросов географии не только более глубоким, но и занимательным, сочетать его с отдыхом, трудовой и общественной деятельностью школьников, прививать им навыки научно-исследовательской работы.</w:t>
      </w:r>
      <w:r w:rsidR="000D596E" w:rsidRPr="00831B12">
        <w:rPr>
          <w:rFonts w:ascii="Times New Roman" w:hAnsi="Times New Roman" w:cs="Times New Roman"/>
          <w:b w:val="0"/>
          <w:color w:val="000000"/>
          <w:sz w:val="28"/>
          <w:szCs w:val="28"/>
        </w:rPr>
        <w:br/>
      </w:r>
      <w:r w:rsidR="00831B12" w:rsidRPr="00831B12">
        <w:rPr>
          <w:rFonts w:ascii="Times New Roman" w:hAnsi="Times New Roman" w:cs="Times New Roman"/>
          <w:b w:val="0"/>
          <w:color w:val="000000"/>
          <w:sz w:val="28"/>
          <w:szCs w:val="28"/>
        </w:rPr>
        <w:t xml:space="preserve">    </w:t>
      </w:r>
      <w:r w:rsidR="000D596E" w:rsidRPr="00831B12">
        <w:rPr>
          <w:rFonts w:ascii="Times New Roman" w:hAnsi="Times New Roman" w:cs="Times New Roman"/>
          <w:b w:val="0"/>
          <w:color w:val="000000"/>
          <w:sz w:val="28"/>
          <w:szCs w:val="28"/>
        </w:rPr>
        <w:t xml:space="preserve">Внеклассная работа развертывается на основе добровольности, инициативы, активности и самостоятельной деятельности учащихся. Тематика в целом, как и отдельные виды этой работы, не должна быть навязана, а лишь подсказана учителем. Роль учителя — всемерно способствовать проявлению инициативы </w:t>
      </w:r>
      <w:r w:rsidR="0090293F">
        <w:rPr>
          <w:rFonts w:ascii="Times New Roman" w:hAnsi="Times New Roman" w:cs="Times New Roman"/>
          <w:b w:val="0"/>
          <w:color w:val="000000"/>
          <w:sz w:val="28"/>
          <w:szCs w:val="28"/>
        </w:rPr>
        <w:t>об</w:t>
      </w:r>
      <w:r w:rsidR="000D596E" w:rsidRPr="00831B12">
        <w:rPr>
          <w:rFonts w:ascii="Times New Roman" w:hAnsi="Times New Roman" w:cs="Times New Roman"/>
          <w:b w:val="0"/>
          <w:color w:val="000000"/>
          <w:sz w:val="28"/>
          <w:szCs w:val="28"/>
        </w:rPr>
        <w:t>уча</w:t>
      </w:r>
      <w:r w:rsidR="0090293F">
        <w:rPr>
          <w:rFonts w:ascii="Times New Roman" w:hAnsi="Times New Roman" w:cs="Times New Roman"/>
          <w:b w:val="0"/>
          <w:color w:val="000000"/>
          <w:sz w:val="28"/>
          <w:szCs w:val="28"/>
        </w:rPr>
        <w:t>ю</w:t>
      </w:r>
      <w:r w:rsidR="000D596E" w:rsidRPr="00831B12">
        <w:rPr>
          <w:rFonts w:ascii="Times New Roman" w:hAnsi="Times New Roman" w:cs="Times New Roman"/>
          <w:b w:val="0"/>
          <w:color w:val="000000"/>
          <w:sz w:val="28"/>
          <w:szCs w:val="28"/>
        </w:rPr>
        <w:t>щихся, направлять ее, повышать у них чувство ответственности.</w:t>
      </w:r>
      <w:r w:rsidR="0090293F">
        <w:rPr>
          <w:rFonts w:ascii="Times New Roman" w:hAnsi="Times New Roman" w:cs="Times New Roman"/>
          <w:b w:val="0"/>
          <w:color w:val="000000"/>
          <w:sz w:val="28"/>
          <w:szCs w:val="28"/>
        </w:rPr>
        <w:t xml:space="preserve"> </w:t>
      </w:r>
      <w:r w:rsidR="007A3C2C" w:rsidRPr="00831B12">
        <w:rPr>
          <w:rFonts w:ascii="Times New Roman" w:hAnsi="Times New Roman" w:cs="Times New Roman"/>
          <w:b w:val="0"/>
          <w:color w:val="000000"/>
          <w:sz w:val="28"/>
          <w:szCs w:val="28"/>
        </w:rPr>
        <w:t>Внеклассная работа по гео</w:t>
      </w:r>
      <w:r w:rsidR="0090293F">
        <w:rPr>
          <w:rFonts w:ascii="Times New Roman" w:hAnsi="Times New Roman" w:cs="Times New Roman"/>
          <w:b w:val="0"/>
          <w:color w:val="000000"/>
          <w:sz w:val="28"/>
          <w:szCs w:val="28"/>
        </w:rPr>
        <w:t xml:space="preserve">графии, как и работа с учениками </w:t>
      </w:r>
      <w:r w:rsidR="007A3C2C" w:rsidRPr="00831B12">
        <w:rPr>
          <w:rFonts w:ascii="Times New Roman" w:hAnsi="Times New Roman" w:cs="Times New Roman"/>
          <w:b w:val="0"/>
          <w:color w:val="000000"/>
          <w:sz w:val="28"/>
          <w:szCs w:val="28"/>
        </w:rPr>
        <w:t xml:space="preserve"> на уроках, должна сочетать занятия познавательного характера с практическим применением имеющихся у школьников теоретиче</w:t>
      </w:r>
      <w:r>
        <w:rPr>
          <w:rFonts w:ascii="Times New Roman" w:hAnsi="Times New Roman" w:cs="Times New Roman"/>
          <w:b w:val="0"/>
          <w:color w:val="000000"/>
          <w:sz w:val="28"/>
          <w:szCs w:val="28"/>
        </w:rPr>
        <w:t xml:space="preserve">ских знаний </w:t>
      </w:r>
      <w:r w:rsidR="007A3C2C" w:rsidRPr="00831B12">
        <w:rPr>
          <w:rFonts w:ascii="Times New Roman" w:hAnsi="Times New Roman" w:cs="Times New Roman"/>
          <w:b w:val="0"/>
          <w:color w:val="000000"/>
          <w:sz w:val="28"/>
          <w:szCs w:val="28"/>
        </w:rPr>
        <w:t xml:space="preserve"> для того чтобы, как говорила Надежда Константиновна Крупская, «ребята больше изучали жизнь, ближе были к жизни».</w:t>
      </w:r>
      <w:r w:rsidR="007A3C2C" w:rsidRPr="00831B12">
        <w:rPr>
          <w:rFonts w:ascii="Times New Roman" w:hAnsi="Times New Roman" w:cs="Times New Roman"/>
          <w:b w:val="0"/>
          <w:color w:val="000000"/>
          <w:sz w:val="28"/>
          <w:szCs w:val="28"/>
        </w:rPr>
        <w:br/>
      </w:r>
      <w:r w:rsidR="00831B12" w:rsidRPr="00831B12">
        <w:rPr>
          <w:rFonts w:ascii="Times New Roman" w:hAnsi="Times New Roman" w:cs="Times New Roman"/>
          <w:b w:val="0"/>
          <w:color w:val="000000"/>
          <w:sz w:val="28"/>
          <w:szCs w:val="28"/>
        </w:rPr>
        <w:t xml:space="preserve">    </w:t>
      </w:r>
      <w:r w:rsidR="00831B12" w:rsidRPr="00831B12">
        <w:rPr>
          <w:rFonts w:ascii="Times New Roman" w:hAnsi="Times New Roman" w:cs="Times New Roman"/>
          <w:sz w:val="28"/>
          <w:szCs w:val="28"/>
        </w:rPr>
        <w:t xml:space="preserve">  </w:t>
      </w:r>
      <w:r w:rsidR="00CF391C" w:rsidRPr="00803879">
        <w:rPr>
          <w:rFonts w:ascii="Times New Roman" w:hAnsi="Times New Roman" w:cs="Times New Roman"/>
          <w:b w:val="0"/>
          <w:color w:val="000000"/>
          <w:sz w:val="28"/>
          <w:szCs w:val="28"/>
        </w:rPr>
        <w:t>По своему содержанию, по формам организации и методам проведения внеклассная работа разнообразна. Она учитывает географическую подготовку и общий уровень развития учащихся, практические навыки и умения, которыми они владеют и которые могут быть им привиты</w:t>
      </w:r>
      <w:bookmarkStart w:id="4" w:name="_Toc55843974"/>
      <w:bookmarkStart w:id="5" w:name="_Toc56102013"/>
      <w:bookmarkStart w:id="6" w:name="_Toc56111860"/>
      <w:bookmarkStart w:id="7" w:name="_Toc57345576"/>
      <w:bookmarkEnd w:id="0"/>
      <w:bookmarkEnd w:id="1"/>
      <w:bookmarkEnd w:id="2"/>
      <w:bookmarkEnd w:id="3"/>
      <w:r w:rsidR="0090293F">
        <w:rPr>
          <w:rFonts w:ascii="Times New Roman" w:hAnsi="Times New Roman" w:cs="Times New Roman"/>
          <w:b w:val="0"/>
          <w:color w:val="000000"/>
          <w:sz w:val="28"/>
          <w:szCs w:val="28"/>
        </w:rPr>
        <w:t>.</w:t>
      </w:r>
    </w:p>
    <w:p w:rsidR="0090293F" w:rsidRPr="0090293F" w:rsidRDefault="0090293F" w:rsidP="0090293F"/>
    <w:p w:rsidR="004F0876" w:rsidRPr="0090293F" w:rsidRDefault="0090293F" w:rsidP="0090293F">
      <w:pPr>
        <w:pStyle w:val="2"/>
        <w:numPr>
          <w:ilvl w:val="0"/>
          <w:numId w:val="6"/>
        </w:numPr>
        <w:spacing w:before="0" w:after="0" w:line="360" w:lineRule="auto"/>
        <w:jc w:val="both"/>
        <w:rPr>
          <w:rFonts w:ascii="Times New Roman" w:hAnsi="Times New Roman" w:cs="Times New Roman"/>
          <w:i w:val="0"/>
          <w:color w:val="7030A0"/>
        </w:rPr>
      </w:pPr>
      <w:r>
        <w:rPr>
          <w:rFonts w:ascii="Times New Roman" w:hAnsi="Times New Roman" w:cs="Times New Roman"/>
          <w:i w:val="0"/>
          <w:color w:val="7030A0"/>
        </w:rPr>
        <w:t>Общая характеристика форм и методов</w:t>
      </w:r>
      <w:r w:rsidR="004F0876" w:rsidRPr="0090293F">
        <w:rPr>
          <w:rFonts w:ascii="Times New Roman" w:hAnsi="Times New Roman" w:cs="Times New Roman"/>
          <w:i w:val="0"/>
          <w:color w:val="7030A0"/>
        </w:rPr>
        <w:t xml:space="preserve"> организации внеклассной работы с учащимися</w:t>
      </w:r>
      <w:bookmarkEnd w:id="4"/>
      <w:bookmarkEnd w:id="5"/>
      <w:bookmarkEnd w:id="6"/>
      <w:bookmarkEnd w:id="7"/>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Формы внеклассной работы могут быть различны в зависимости от количества участвующих и от периодичности проведения занятий.</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lang w:val="en-US"/>
        </w:rPr>
      </w:pPr>
      <w:r w:rsidRPr="00831B12">
        <w:rPr>
          <w:rFonts w:ascii="Times New Roman" w:hAnsi="Times New Roman" w:cs="Times New Roman"/>
          <w:kern w:val="20"/>
          <w:sz w:val="28"/>
          <w:szCs w:val="28"/>
        </w:rPr>
        <w:t>Различают фронтальную, групповую и индивидуальную формы внеклассной работы по географии. Существует следующая классификация форм внеклассной работы по географии (рис. 1).</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lang w:val="en-US"/>
        </w:rPr>
      </w:pPr>
    </w:p>
    <w:p w:rsidR="004F0876" w:rsidRPr="00831B12" w:rsidRDefault="00273171" w:rsidP="0090293F">
      <w:pPr>
        <w:widowControl/>
        <w:suppressLineNumbers/>
        <w:shd w:val="clear" w:color="auto" w:fill="FFFFFF"/>
        <w:tabs>
          <w:tab w:val="left" w:pos="720"/>
        </w:tabs>
        <w:suppressAutoHyphens/>
        <w:spacing w:line="360" w:lineRule="auto"/>
        <w:jc w:val="both"/>
        <w:rPr>
          <w:rFonts w:ascii="Times New Roman" w:hAnsi="Times New Roman" w:cs="Times New Roman"/>
          <w:kern w:val="20"/>
          <w:sz w:val="28"/>
          <w:szCs w:val="28"/>
        </w:rPr>
      </w:pPr>
      <w:r w:rsidRPr="00273171">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48" type="#_x0000_t202" style="position:absolute;left:0;text-align:left;margin-left:36pt;margin-top:207.05pt;width:27pt;height:2in;z-index:251661312">
            <v:textbox style="layout-flow:vertical;mso-layout-flow-alt:bottom-to-top;mso-next-textbox:#_x0000_s1048">
              <w:txbxContent>
                <w:p w:rsidR="004F0876" w:rsidRPr="002F3A66" w:rsidRDefault="004F0876" w:rsidP="004F0876">
                  <w:pPr>
                    <w:jc w:val="center"/>
                    <w:rPr>
                      <w:rFonts w:ascii="Times New Roman" w:hAnsi="Times New Roman" w:cs="Times New Roman"/>
                    </w:rPr>
                  </w:pPr>
                  <w:r w:rsidRPr="002F3A66">
                    <w:rPr>
                      <w:rFonts w:ascii="Times New Roman" w:hAnsi="Times New Roman" w:cs="Times New Roman"/>
                    </w:rPr>
                    <w:t>Географические</w:t>
                  </w:r>
                  <w:r>
                    <w:rPr>
                      <w:rFonts w:ascii="Times New Roman" w:hAnsi="Times New Roman" w:cs="Times New Roman"/>
                    </w:rPr>
                    <w:t xml:space="preserve"> </w:t>
                  </w:r>
                  <w:r w:rsidRPr="002F3A66">
                    <w:rPr>
                      <w:rFonts w:ascii="Times New Roman" w:hAnsi="Times New Roman" w:cs="Times New Roman"/>
                    </w:rPr>
                    <w:t>кружки</w:t>
                  </w:r>
                </w:p>
              </w:txbxContent>
            </v:textbox>
          </v:shape>
        </w:pict>
      </w:r>
      <w:r w:rsidRPr="00273171">
        <w:rPr>
          <w:rFonts w:ascii="Times New Roman" w:hAnsi="Times New Roman" w:cs="Times New Roman"/>
          <w:noProof/>
          <w:sz w:val="28"/>
          <w:szCs w:val="28"/>
        </w:rPr>
        <w:pict>
          <v:shape id="_x0000_s1047" type="#_x0000_t202" style="position:absolute;left:0;text-align:left;margin-left:28.9pt;margin-top:108pt;width:171pt;height:36pt;z-index:251660288">
            <v:textbox style="mso-next-textbox:#_x0000_s1047">
              <w:txbxContent>
                <w:p w:rsidR="004F0876" w:rsidRDefault="004F0876" w:rsidP="004F0876">
                  <w:pPr>
                    <w:jc w:val="center"/>
                  </w:pPr>
                  <w:r>
                    <w:t>Систематические формы внеклассной работы</w:t>
                  </w:r>
                </w:p>
              </w:txbxContent>
            </v:textbox>
          </v:shape>
        </w:pict>
      </w:r>
      <w:r>
        <w:rPr>
          <w:rFonts w:ascii="Times New Roman" w:hAnsi="Times New Roman" w:cs="Times New Roman"/>
          <w:kern w:val="20"/>
          <w:sz w:val="28"/>
          <w:szCs w:val="28"/>
        </w:rPr>
      </w:r>
      <w:r>
        <w:rPr>
          <w:rFonts w:ascii="Times New Roman" w:hAnsi="Times New Roman" w:cs="Times New Roman"/>
          <w:kern w:val="20"/>
          <w:sz w:val="28"/>
          <w:szCs w:val="28"/>
        </w:rPr>
        <w:pict>
          <v:group id="_x0000_s1026" editas="canvas" style="width:450pt;height:369pt;mso-position-horizontal-relative:char;mso-position-vertical-relative:line" coordorigin="2709,1693" coordsize="7200,59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9;top:1693;width:7200;height:5904" o:preferrelative="f">
              <v:fill o:detectmouseclick="t"/>
              <v:path o:extrusionok="t" o:connecttype="none"/>
              <o:lock v:ext="edit" text="t"/>
            </v:shape>
            <v:shape id="_x0000_s1028" type="#_x0000_t202" style="position:absolute;left:2853;top:1981;width:5904;height:432">
              <v:textbox style="mso-next-textbox:#_x0000_s1028">
                <w:txbxContent>
                  <w:p w:rsidR="004F0876" w:rsidRDefault="004F0876" w:rsidP="004F0876">
                    <w:pPr>
                      <w:jc w:val="center"/>
                    </w:pPr>
                    <w:r>
                      <w:t>ФОРМЫ ВНЕКЛАССНОЙ РАБОТЫ ПО ГЕОГРАФИИ</w:t>
                    </w:r>
                  </w:p>
                </w:txbxContent>
              </v:textbox>
            </v:shape>
            <v:shape id="_x0000_s1029" type="#_x0000_t202" style="position:absolute;left:6597;top:3421;width:2736;height:576">
              <v:textbox style="mso-next-textbox:#_x0000_s1029">
                <w:txbxContent>
                  <w:p w:rsidR="004F0876" w:rsidRDefault="004F0876" w:rsidP="004F0876">
                    <w:pPr>
                      <w:jc w:val="center"/>
                    </w:pPr>
                    <w:r>
                      <w:t>Эпизодические формы внеклассной работы</w:t>
                    </w:r>
                  </w:p>
                </w:txbxContent>
              </v:textbox>
            </v:shape>
            <v:shape id="_x0000_s1030" type="#_x0000_t202" style="position:absolute;left:3285;top:5005;width:432;height:2304">
              <v:textbox style="layout-flow:vertical;mso-layout-flow-alt:bottom-to-top;mso-next-textbox:#_x0000_s1030">
                <w:txbxContent>
                  <w:p w:rsidR="004F0876" w:rsidRPr="002F3A66" w:rsidRDefault="004F0876" w:rsidP="004F0876">
                    <w:pPr>
                      <w:jc w:val="center"/>
                      <w:rPr>
                        <w:rFonts w:ascii="Times New Roman" w:hAnsi="Times New Roman" w:cs="Times New Roman"/>
                      </w:rPr>
                    </w:pPr>
                    <w:r w:rsidRPr="002F3A66">
                      <w:rPr>
                        <w:rFonts w:ascii="Times New Roman" w:hAnsi="Times New Roman" w:cs="Times New Roman"/>
                      </w:rPr>
                      <w:t>Географические</w:t>
                    </w:r>
                    <w:r>
                      <w:rPr>
                        <w:rFonts w:ascii="Times New Roman" w:hAnsi="Times New Roman" w:cs="Times New Roman"/>
                      </w:rPr>
                      <w:t xml:space="preserve"> </w:t>
                    </w:r>
                    <w:r w:rsidRPr="002F3A66">
                      <w:rPr>
                        <w:rFonts w:ascii="Times New Roman" w:hAnsi="Times New Roman" w:cs="Times New Roman"/>
                      </w:rPr>
                      <w:t>факультативы</w:t>
                    </w:r>
                  </w:p>
                </w:txbxContent>
              </v:textbox>
            </v:shape>
            <v:shape id="_x0000_s1031" type="#_x0000_t202" style="position:absolute;left:3861;top:5005;width:432;height:2300">
              <v:textbox style="layout-flow:vertical;mso-layout-flow-alt:bottom-to-top;mso-next-textbox:#_x0000_s1031">
                <w:txbxContent>
                  <w:p w:rsidR="004F0876" w:rsidRPr="002F3A66" w:rsidRDefault="004F0876" w:rsidP="004F0876">
                    <w:pPr>
                      <w:jc w:val="center"/>
                      <w:rPr>
                        <w:rFonts w:ascii="Times New Roman" w:hAnsi="Times New Roman" w:cs="Times New Roman"/>
                      </w:rPr>
                    </w:pPr>
                    <w:r>
                      <w:rPr>
                        <w:rFonts w:ascii="Times New Roman" w:hAnsi="Times New Roman" w:cs="Times New Roman"/>
                      </w:rPr>
                      <w:t>Клубы любителей природы</w:t>
                    </w:r>
                  </w:p>
                </w:txbxContent>
              </v:textbox>
            </v:shape>
            <v:shape id="_x0000_s1032" type="#_x0000_t202" style="position:absolute;left:4437;top:5005;width:432;height:2304">
              <v:textbox style="layout-flow:vertical;mso-layout-flow-alt:bottom-to-top;mso-next-textbox:#_x0000_s1032">
                <w:txbxContent>
                  <w:p w:rsidR="004F0876" w:rsidRPr="002F3A66" w:rsidRDefault="004F0876" w:rsidP="004F0876">
                    <w:pPr>
                      <w:jc w:val="center"/>
                      <w:rPr>
                        <w:rFonts w:ascii="Times New Roman" w:hAnsi="Times New Roman" w:cs="Times New Roman"/>
                      </w:rPr>
                    </w:pPr>
                    <w:r>
                      <w:rPr>
                        <w:rFonts w:ascii="Times New Roman" w:hAnsi="Times New Roman" w:cs="Times New Roman"/>
                      </w:rPr>
                      <w:t>Музеи</w:t>
                    </w:r>
                  </w:p>
                </w:txbxContent>
              </v:textbox>
            </v:shape>
            <v:shape id="_x0000_s1033" type="#_x0000_t202" style="position:absolute;left:6597;top:5005;width:432;height:2300">
              <v:textbox style="layout-flow:vertical;mso-layout-flow-alt:bottom-to-top;mso-next-textbox:#_x0000_s1033">
                <w:txbxContent>
                  <w:p w:rsidR="004F0876" w:rsidRPr="002F3A66" w:rsidRDefault="004F0876" w:rsidP="004F0876">
                    <w:pPr>
                      <w:jc w:val="center"/>
                      <w:rPr>
                        <w:rFonts w:ascii="Times New Roman" w:hAnsi="Times New Roman" w:cs="Times New Roman"/>
                      </w:rPr>
                    </w:pPr>
                    <w:r w:rsidRPr="002F3A66">
                      <w:rPr>
                        <w:rFonts w:ascii="Times New Roman" w:hAnsi="Times New Roman" w:cs="Times New Roman"/>
                      </w:rPr>
                      <w:t>Географические</w:t>
                    </w:r>
                    <w:r>
                      <w:rPr>
                        <w:rFonts w:ascii="Times New Roman" w:hAnsi="Times New Roman" w:cs="Times New Roman"/>
                      </w:rPr>
                      <w:t xml:space="preserve"> олимпиады</w:t>
                    </w:r>
                  </w:p>
                </w:txbxContent>
              </v:textbox>
            </v:shape>
            <v:shape id="_x0000_s1034" type="#_x0000_t202" style="position:absolute;left:7173;top:5005;width:432;height:2304">
              <v:textbox style="layout-flow:vertical;mso-layout-flow-alt:bottom-to-top;mso-next-textbox:#_x0000_s1034">
                <w:txbxContent>
                  <w:p w:rsidR="004F0876" w:rsidRDefault="004F0876" w:rsidP="004F0876">
                    <w:pPr>
                      <w:jc w:val="center"/>
                      <w:rPr>
                        <w:rFonts w:ascii="Times New Roman" w:hAnsi="Times New Roman" w:cs="Times New Roman"/>
                      </w:rPr>
                    </w:pPr>
                    <w:r>
                      <w:rPr>
                        <w:rFonts w:ascii="Times New Roman" w:hAnsi="Times New Roman" w:cs="Times New Roman"/>
                      </w:rPr>
                      <w:t>Неделя г</w:t>
                    </w:r>
                    <w:r w:rsidRPr="002F3A66">
                      <w:rPr>
                        <w:rFonts w:ascii="Times New Roman" w:hAnsi="Times New Roman" w:cs="Times New Roman"/>
                      </w:rPr>
                      <w:t>еографи</w:t>
                    </w:r>
                    <w:r>
                      <w:rPr>
                        <w:rFonts w:ascii="Times New Roman" w:hAnsi="Times New Roman" w:cs="Times New Roman"/>
                      </w:rPr>
                      <w:t>и</w:t>
                    </w:r>
                  </w:p>
                  <w:p w:rsidR="004F0876" w:rsidRPr="002F3A66" w:rsidRDefault="004F0876" w:rsidP="004F0876">
                    <w:pPr>
                      <w:jc w:val="center"/>
                      <w:rPr>
                        <w:rFonts w:ascii="Times New Roman" w:hAnsi="Times New Roman" w:cs="Times New Roman"/>
                      </w:rPr>
                    </w:pPr>
                  </w:p>
                </w:txbxContent>
              </v:textbox>
            </v:shape>
            <v:shape id="_x0000_s1035" type="#_x0000_t202" style="position:absolute;left:7749;top:5005;width:432;height:2304">
              <v:textbox style="layout-flow:vertical;mso-layout-flow-alt:bottom-to-top;mso-next-textbox:#_x0000_s1035">
                <w:txbxContent>
                  <w:p w:rsidR="004F0876" w:rsidRPr="002F3A66" w:rsidRDefault="004F0876" w:rsidP="004F0876">
                    <w:pPr>
                      <w:jc w:val="center"/>
                      <w:rPr>
                        <w:rFonts w:ascii="Times New Roman" w:hAnsi="Times New Roman" w:cs="Times New Roman"/>
                      </w:rPr>
                    </w:pPr>
                    <w:r w:rsidRPr="002F3A66">
                      <w:rPr>
                        <w:rFonts w:ascii="Times New Roman" w:hAnsi="Times New Roman" w:cs="Times New Roman"/>
                      </w:rPr>
                      <w:t>Географические</w:t>
                    </w:r>
                    <w:r>
                      <w:rPr>
                        <w:rFonts w:ascii="Times New Roman" w:hAnsi="Times New Roman" w:cs="Times New Roman"/>
                      </w:rPr>
                      <w:t xml:space="preserve"> вечера</w:t>
                    </w:r>
                  </w:p>
                </w:txbxContent>
              </v:textbox>
            </v:shape>
            <v:shape id="_x0000_s1036" type="#_x0000_t202" style="position:absolute;left:8325;top:5005;width:432;height:2304">
              <v:textbox style="layout-flow:vertical;mso-layout-flow-alt:bottom-to-top;mso-next-textbox:#_x0000_s1036">
                <w:txbxContent>
                  <w:p w:rsidR="004F0876" w:rsidRPr="00D15D77" w:rsidRDefault="004F0876" w:rsidP="004F0876">
                    <w:pPr>
                      <w:jc w:val="center"/>
                      <w:rPr>
                        <w:rFonts w:ascii="Times New Roman" w:hAnsi="Times New Roman" w:cs="Times New Roman"/>
                        <w:sz w:val="18"/>
                        <w:szCs w:val="18"/>
                      </w:rPr>
                    </w:pPr>
                    <w:r w:rsidRPr="00D15D77">
                      <w:rPr>
                        <w:rFonts w:ascii="Times New Roman" w:hAnsi="Times New Roman" w:cs="Times New Roman"/>
                        <w:sz w:val="18"/>
                        <w:szCs w:val="18"/>
                      </w:rPr>
                      <w:t>Походы, экскурсии, экспедиции</w:t>
                    </w:r>
                  </w:p>
                </w:txbxContent>
              </v:textbox>
            </v:shape>
            <v:line id="_x0000_s1037" style="position:absolute;flip:x" from="3717,2413" to="4149,3421">
              <v:stroke endarrow="block"/>
            </v:line>
            <v:line id="_x0000_s1038" style="position:absolute" from="7317,2413" to="7893,3421">
              <v:stroke endarrow="block"/>
            </v:line>
            <v:line id="_x0000_s1039" style="position:absolute" from="3429,3998" to="3430,5006">
              <v:stroke endarrow="block"/>
            </v:line>
            <v:line id="_x0000_s1040" style="position:absolute" from="3429,3997" to="3429,5005">
              <v:stroke endarrow="block"/>
            </v:line>
            <v:line id="_x0000_s1041" style="position:absolute" from="4005,3997" to="4005,5005">
              <v:stroke endarrow="block"/>
            </v:line>
            <v:line id="_x0000_s1042" style="position:absolute" from="4581,3997" to="4581,5005">
              <v:stroke endarrow="block"/>
            </v:line>
            <v:line id="_x0000_s1043" style="position:absolute" from="6885,3997" to="6885,5005">
              <v:stroke endarrow="block"/>
            </v:line>
            <v:line id="_x0000_s1044" style="position:absolute" from="7317,3997" to="7317,5005">
              <v:stroke endarrow="block"/>
            </v:line>
            <v:line id="_x0000_s1045" style="position:absolute" from="7893,3997" to="7893,5005">
              <v:stroke endarrow="block"/>
            </v:line>
            <v:line id="_x0000_s1046" style="position:absolute" from="8469,3997" to="8469,5005">
              <v:stroke endarrow="block"/>
            </v:line>
            <w10:wrap type="none"/>
            <w10:anchorlock/>
          </v:group>
        </w:pict>
      </w:r>
    </w:p>
    <w:p w:rsidR="004F0876" w:rsidRPr="0090293F" w:rsidRDefault="004F0876" w:rsidP="0090293F">
      <w:pPr>
        <w:widowControl/>
        <w:suppressLineNumbers/>
        <w:shd w:val="clear" w:color="auto" w:fill="FFFFFF"/>
        <w:suppressAutoHyphens/>
        <w:spacing w:line="360" w:lineRule="auto"/>
        <w:ind w:firstLine="709"/>
        <w:jc w:val="both"/>
        <w:rPr>
          <w:rFonts w:ascii="Times New Roman" w:hAnsi="Times New Roman" w:cs="Times New Roman"/>
          <w:i/>
          <w:kern w:val="20"/>
          <w:sz w:val="28"/>
          <w:szCs w:val="28"/>
        </w:rPr>
      </w:pPr>
      <w:r w:rsidRPr="0090293F">
        <w:rPr>
          <w:rFonts w:ascii="Times New Roman" w:hAnsi="Times New Roman" w:cs="Times New Roman"/>
          <w:i/>
          <w:kern w:val="20"/>
          <w:sz w:val="28"/>
          <w:szCs w:val="28"/>
        </w:rPr>
        <w:t>Рис. 1. Формы внеклассной работы по географии</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Периодичность проведения занятий ограничивается рамками одного учебного года, т. е. на срок, в который большинство учителей планирует внеклассную работу.</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roofErr w:type="gramStart"/>
      <w:r w:rsidRPr="00831B12">
        <w:rPr>
          <w:rFonts w:ascii="Times New Roman" w:hAnsi="Times New Roman" w:cs="Times New Roman"/>
          <w:kern w:val="20"/>
          <w:sz w:val="28"/>
          <w:szCs w:val="28"/>
        </w:rPr>
        <w:lastRenderedPageBreak/>
        <w:t xml:space="preserve">Систематические формы внеклассной работы рассчитаны на углубленную, длительную работу с постоянным или меняющимся составом </w:t>
      </w:r>
      <w:r w:rsidR="0090293F">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90293F">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кружки, лекторские группы и т. д. Эту форму работы можно разделить на фронтальную, проводимую с большим составом участников, групповую (кружковую), в которой принимает участие небольшое количество школьников, и индивидуальную работу с отдельными учащимися.</w:t>
      </w:r>
      <w:proofErr w:type="gramEnd"/>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Эпизодическая внеклассная работа рассчитана на проведение отдельных разовых мероприятий, заданий. Это – вечера, походы, олимпиады, конференции. В ней также можно выделить фронтальную (массовую), групповую и индивидуальную формы внеклассной работы по географии.</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Методы организации деятельности школьников во внеклассной работе во многом совпадают с методами организации деятельности </w:t>
      </w:r>
      <w:r w:rsidR="0090293F">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90293F">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на уроке, поскольку выбор их определен, прежде всего, спецификой изучаемого материала – географическими знаниями (рис. 2).</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tbl>
      <w:tblPr>
        <w:tblStyle w:val="a3"/>
        <w:tblW w:w="0" w:type="auto"/>
        <w:tblLook w:val="01E0"/>
      </w:tblPr>
      <w:tblGrid>
        <w:gridCol w:w="2628"/>
        <w:gridCol w:w="360"/>
        <w:gridCol w:w="3240"/>
        <w:gridCol w:w="360"/>
        <w:gridCol w:w="2702"/>
      </w:tblGrid>
      <w:tr w:rsidR="004F0876" w:rsidRPr="00831B12" w:rsidTr="00307493">
        <w:tc>
          <w:tcPr>
            <w:tcW w:w="9290" w:type="dxa"/>
            <w:gridSpan w:val="5"/>
          </w:tcPr>
          <w:p w:rsidR="004F0876" w:rsidRPr="00831B12" w:rsidRDefault="00273171" w:rsidP="0090293F">
            <w:pPr>
              <w:widowControl/>
              <w:suppressLineNumbers/>
              <w:suppressAutoHyphens/>
              <w:spacing w:line="360" w:lineRule="auto"/>
              <w:jc w:val="both"/>
              <w:rPr>
                <w:rFonts w:ascii="Times New Roman" w:hAnsi="Times New Roman" w:cs="Times New Roman"/>
                <w:kern w:val="20"/>
                <w:sz w:val="28"/>
                <w:szCs w:val="28"/>
              </w:rPr>
            </w:pPr>
            <w:r w:rsidRPr="00273171">
              <w:rPr>
                <w:rFonts w:ascii="Times New Roman" w:hAnsi="Times New Roman" w:cs="Times New Roman"/>
                <w:noProof/>
                <w:sz w:val="28"/>
                <w:szCs w:val="28"/>
              </w:rPr>
              <w:pict>
                <v:line id="_x0000_s1051" style="position:absolute;left:0;text-align:left;z-index:251664384" from="396.7pt,12.3pt" to="396.7pt,57.3pt">
                  <v:stroke endarrow="block"/>
                </v:line>
              </w:pict>
            </w:r>
            <w:r w:rsidRPr="00273171">
              <w:rPr>
                <w:rFonts w:ascii="Times New Roman" w:hAnsi="Times New Roman" w:cs="Times New Roman"/>
                <w:noProof/>
                <w:sz w:val="28"/>
                <w:szCs w:val="28"/>
              </w:rPr>
              <w:pict>
                <v:line id="_x0000_s1050" style="position:absolute;left:0;text-align:left;z-index:251663360" from="225.7pt,12.3pt" to="225.7pt,57.3pt">
                  <v:stroke endarrow="block"/>
                </v:line>
              </w:pict>
            </w:r>
            <w:r w:rsidR="004F0876" w:rsidRPr="00831B12">
              <w:rPr>
                <w:rFonts w:ascii="Times New Roman" w:hAnsi="Times New Roman" w:cs="Times New Roman"/>
                <w:kern w:val="20"/>
                <w:sz w:val="28"/>
                <w:szCs w:val="28"/>
              </w:rPr>
              <w:t>Методы организации внеклассной работы по географии</w:t>
            </w:r>
          </w:p>
        </w:tc>
      </w:tr>
      <w:tr w:rsidR="004F0876" w:rsidRPr="00831B12" w:rsidTr="00307493">
        <w:tc>
          <w:tcPr>
            <w:tcW w:w="2628" w:type="dxa"/>
            <w:tcBorders>
              <w:left w:val="nil"/>
              <w:right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360" w:type="dxa"/>
            <w:tcBorders>
              <w:left w:val="nil"/>
              <w:bottom w:val="nil"/>
              <w:right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3240" w:type="dxa"/>
            <w:tcBorders>
              <w:left w:val="nil"/>
              <w:right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360" w:type="dxa"/>
            <w:tcBorders>
              <w:left w:val="nil"/>
              <w:bottom w:val="nil"/>
              <w:right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2702" w:type="dxa"/>
            <w:tcBorders>
              <w:left w:val="nil"/>
              <w:right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r>
      <w:tr w:rsidR="004F0876" w:rsidRPr="00831B12" w:rsidTr="00307493">
        <w:tc>
          <w:tcPr>
            <w:tcW w:w="2628" w:type="dxa"/>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Работа на природе:</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экскурсии,</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походы,</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наблюдения,</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экспедиции</w:t>
            </w:r>
          </w:p>
        </w:tc>
        <w:tc>
          <w:tcPr>
            <w:tcW w:w="360" w:type="dxa"/>
            <w:tcBorders>
              <w:top w:val="nil"/>
              <w:bottom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3240" w:type="dxa"/>
          </w:tcPr>
          <w:p w:rsidR="004F0876" w:rsidRPr="00831B12" w:rsidRDefault="00273171" w:rsidP="0090293F">
            <w:pPr>
              <w:widowControl/>
              <w:suppressLineNumbers/>
              <w:suppressAutoHyphens/>
              <w:spacing w:line="360" w:lineRule="auto"/>
              <w:jc w:val="both"/>
              <w:rPr>
                <w:rFonts w:ascii="Times New Roman" w:hAnsi="Times New Roman" w:cs="Times New Roman"/>
                <w:kern w:val="20"/>
                <w:sz w:val="28"/>
                <w:szCs w:val="28"/>
              </w:rPr>
            </w:pPr>
            <w:r w:rsidRPr="00273171">
              <w:rPr>
                <w:rFonts w:ascii="Times New Roman" w:hAnsi="Times New Roman" w:cs="Times New Roman"/>
                <w:noProof/>
                <w:sz w:val="28"/>
                <w:szCs w:val="28"/>
              </w:rPr>
              <w:pict>
                <v:line id="_x0000_s1049" style="position:absolute;left:0;text-align:left;z-index:251662336;mso-position-horizontal-relative:text;mso-position-vertical-relative:text" from="-95.7pt,-45pt" to="-95.7pt,0">
                  <v:stroke endarrow="block"/>
                </v:line>
              </w:pict>
            </w:r>
            <w:r w:rsidR="004F0876" w:rsidRPr="00831B12">
              <w:rPr>
                <w:rFonts w:ascii="Times New Roman" w:hAnsi="Times New Roman" w:cs="Times New Roman"/>
                <w:kern w:val="20"/>
                <w:sz w:val="28"/>
                <w:szCs w:val="28"/>
              </w:rPr>
              <w:t>Работа с географической литературой:</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подготовка рефератов,</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подготовка докладов,</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выпуск газет и стендов и др.</w:t>
            </w:r>
          </w:p>
        </w:tc>
        <w:tc>
          <w:tcPr>
            <w:tcW w:w="360" w:type="dxa"/>
            <w:tcBorders>
              <w:top w:val="nil"/>
              <w:bottom w:val="nil"/>
            </w:tcBorders>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p>
        </w:tc>
        <w:tc>
          <w:tcPr>
            <w:tcW w:w="2702" w:type="dxa"/>
          </w:tcPr>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Игровая деятельность:</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вечера,</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олимпиады,</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деловые игры,</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викторины,</w:t>
            </w:r>
          </w:p>
          <w:p w:rsidR="004F0876" w:rsidRPr="00831B12" w:rsidRDefault="004F0876" w:rsidP="0090293F">
            <w:pPr>
              <w:widowControl/>
              <w:suppressLineNumber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 </w:t>
            </w:r>
            <w:proofErr w:type="spellStart"/>
            <w:r w:rsidRPr="00831B12">
              <w:rPr>
                <w:rFonts w:ascii="Times New Roman" w:hAnsi="Times New Roman" w:cs="Times New Roman"/>
                <w:kern w:val="20"/>
                <w:sz w:val="28"/>
                <w:szCs w:val="28"/>
              </w:rPr>
              <w:t>КВНы</w:t>
            </w:r>
            <w:proofErr w:type="spellEnd"/>
            <w:r w:rsidRPr="00831B12">
              <w:rPr>
                <w:rFonts w:ascii="Times New Roman" w:hAnsi="Times New Roman" w:cs="Times New Roman"/>
                <w:kern w:val="20"/>
                <w:sz w:val="28"/>
                <w:szCs w:val="28"/>
              </w:rPr>
              <w:t xml:space="preserve"> и др.</w:t>
            </w:r>
          </w:p>
        </w:tc>
      </w:tr>
    </w:tbl>
    <w:p w:rsidR="004F0876" w:rsidRPr="00831B12" w:rsidRDefault="004F0876" w:rsidP="0090293F">
      <w:pPr>
        <w:widowControl/>
        <w:suppressLineNumbers/>
        <w:shd w:val="clear" w:color="auto" w:fill="FFFFFF"/>
        <w:suppressAutoHyphens/>
        <w:spacing w:line="360" w:lineRule="auto"/>
        <w:jc w:val="both"/>
        <w:rPr>
          <w:rFonts w:ascii="Times New Roman" w:hAnsi="Times New Roman" w:cs="Times New Roman"/>
          <w:kern w:val="20"/>
          <w:sz w:val="28"/>
          <w:szCs w:val="28"/>
        </w:rPr>
      </w:pPr>
    </w:p>
    <w:p w:rsidR="004F0876" w:rsidRPr="0090293F" w:rsidRDefault="004F0876" w:rsidP="0090293F">
      <w:pPr>
        <w:widowControl/>
        <w:suppressLineNumbers/>
        <w:shd w:val="clear" w:color="auto" w:fill="FFFFFF"/>
        <w:suppressAutoHyphens/>
        <w:spacing w:line="360" w:lineRule="auto"/>
        <w:ind w:firstLine="709"/>
        <w:jc w:val="both"/>
        <w:rPr>
          <w:rFonts w:ascii="Times New Roman" w:hAnsi="Times New Roman" w:cs="Times New Roman"/>
          <w:i/>
          <w:kern w:val="20"/>
          <w:sz w:val="28"/>
          <w:szCs w:val="28"/>
        </w:rPr>
      </w:pPr>
      <w:r w:rsidRPr="0090293F">
        <w:rPr>
          <w:rFonts w:ascii="Times New Roman" w:hAnsi="Times New Roman" w:cs="Times New Roman"/>
          <w:i/>
          <w:kern w:val="20"/>
          <w:sz w:val="28"/>
          <w:szCs w:val="28"/>
        </w:rPr>
        <w:t>Рис. 2 Методы организации внеклассной работы по географии</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roofErr w:type="gramStart"/>
      <w:r w:rsidRPr="00831B12">
        <w:rPr>
          <w:rFonts w:ascii="Times New Roman" w:hAnsi="Times New Roman" w:cs="Times New Roman"/>
          <w:kern w:val="20"/>
          <w:sz w:val="28"/>
          <w:szCs w:val="28"/>
        </w:rPr>
        <w:t xml:space="preserve">Наиболее эффективны методы, выделенные по источникам географического знания: наблюдения, работа с картографическими </w:t>
      </w:r>
      <w:r w:rsidRPr="00831B12">
        <w:rPr>
          <w:rFonts w:ascii="Times New Roman" w:hAnsi="Times New Roman" w:cs="Times New Roman"/>
          <w:kern w:val="20"/>
          <w:sz w:val="28"/>
          <w:szCs w:val="28"/>
        </w:rPr>
        <w:lastRenderedPageBreak/>
        <w:t>произведениями, со статистическими материалами, с текстовыми источниками и др. Но при работе с любыми источниками географической информации важно учесть степень самостоятельности школьников, поскольку использование одного и того же источник</w:t>
      </w:r>
      <w:r w:rsidR="0090293F">
        <w:rPr>
          <w:rFonts w:ascii="Times New Roman" w:hAnsi="Times New Roman" w:cs="Times New Roman"/>
          <w:kern w:val="20"/>
          <w:sz w:val="28"/>
          <w:szCs w:val="28"/>
        </w:rPr>
        <w:t xml:space="preserve">а знаний может быть как на </w:t>
      </w:r>
      <w:r w:rsidRPr="00831B12">
        <w:rPr>
          <w:rFonts w:ascii="Times New Roman" w:hAnsi="Times New Roman" w:cs="Times New Roman"/>
          <w:kern w:val="20"/>
          <w:sz w:val="28"/>
          <w:szCs w:val="28"/>
        </w:rPr>
        <w:t xml:space="preserve"> репродуктивном</w:t>
      </w:r>
      <w:r w:rsidR="0090293F">
        <w:rPr>
          <w:rFonts w:ascii="Times New Roman" w:hAnsi="Times New Roman" w:cs="Times New Roman"/>
          <w:kern w:val="20"/>
          <w:sz w:val="28"/>
          <w:szCs w:val="28"/>
        </w:rPr>
        <w:t xml:space="preserve"> уровне</w:t>
      </w:r>
      <w:r w:rsidRPr="00831B12">
        <w:rPr>
          <w:rFonts w:ascii="Times New Roman" w:hAnsi="Times New Roman" w:cs="Times New Roman"/>
          <w:kern w:val="20"/>
          <w:sz w:val="28"/>
          <w:szCs w:val="28"/>
        </w:rPr>
        <w:t xml:space="preserve">, </w:t>
      </w:r>
      <w:r w:rsidR="0090293F">
        <w:rPr>
          <w:rFonts w:ascii="Times New Roman" w:hAnsi="Times New Roman" w:cs="Times New Roman"/>
          <w:kern w:val="20"/>
          <w:sz w:val="28"/>
          <w:szCs w:val="28"/>
        </w:rPr>
        <w:t xml:space="preserve">так и на </w:t>
      </w:r>
      <w:r w:rsidRPr="00831B12">
        <w:rPr>
          <w:rFonts w:ascii="Times New Roman" w:hAnsi="Times New Roman" w:cs="Times New Roman"/>
          <w:kern w:val="20"/>
          <w:sz w:val="28"/>
          <w:szCs w:val="28"/>
        </w:rPr>
        <w:t xml:space="preserve"> творческом.</w:t>
      </w:r>
      <w:proofErr w:type="gramEnd"/>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Основные показатели эффективности внеклассной работы по географии:</w:t>
      </w:r>
    </w:p>
    <w:p w:rsidR="004F0876" w:rsidRPr="00831B12" w:rsidRDefault="004F0876" w:rsidP="0090293F">
      <w:pPr>
        <w:widowControl/>
        <w:numPr>
          <w:ilvl w:val="0"/>
          <w:numId w:val="1"/>
        </w:numPr>
        <w:suppressLineNumbers/>
        <w:shd w:val="clear" w:color="auto" w:fill="FFFFFF"/>
        <w:tabs>
          <w:tab w:val="left" w:pos="672"/>
        </w:tabs>
        <w:suppressAutoHyphens/>
        <w:spacing w:line="360" w:lineRule="auto"/>
        <w:ind w:left="29" w:firstLine="720"/>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повышение качества географических знаний и умений школьников;</w:t>
      </w:r>
    </w:p>
    <w:p w:rsidR="004F0876" w:rsidRPr="00831B12" w:rsidRDefault="004F0876" w:rsidP="0090293F">
      <w:pPr>
        <w:widowControl/>
        <w:numPr>
          <w:ilvl w:val="0"/>
          <w:numId w:val="1"/>
        </w:numPr>
        <w:suppressLineNumbers/>
        <w:shd w:val="clear" w:color="auto" w:fill="FFFFFF"/>
        <w:tabs>
          <w:tab w:val="left" w:pos="672"/>
        </w:tabs>
        <w:suppressAutoHyphens/>
        <w:spacing w:line="360" w:lineRule="auto"/>
        <w:ind w:left="29" w:firstLine="720"/>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интеллектуальный и эмоциональный настрой </w:t>
      </w:r>
      <w:proofErr w:type="gramStart"/>
      <w:r w:rsidR="0090293F">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90293F">
        <w:rPr>
          <w:rFonts w:ascii="Times New Roman" w:hAnsi="Times New Roman" w:cs="Times New Roman"/>
          <w:kern w:val="20"/>
          <w:sz w:val="28"/>
          <w:szCs w:val="28"/>
        </w:rPr>
        <w:t>ю</w:t>
      </w:r>
      <w:r w:rsidRPr="00831B12">
        <w:rPr>
          <w:rFonts w:ascii="Times New Roman" w:hAnsi="Times New Roman" w:cs="Times New Roman"/>
          <w:kern w:val="20"/>
          <w:sz w:val="28"/>
          <w:szCs w:val="28"/>
        </w:rPr>
        <w:t>щихся</w:t>
      </w:r>
      <w:proofErr w:type="gramEnd"/>
      <w:r w:rsidRPr="00831B12">
        <w:rPr>
          <w:rFonts w:ascii="Times New Roman" w:hAnsi="Times New Roman" w:cs="Times New Roman"/>
          <w:kern w:val="20"/>
          <w:sz w:val="28"/>
          <w:szCs w:val="28"/>
        </w:rPr>
        <w:t>: повышение интереса к занятиям в классе и во внеклассное время, чтение дополнительной литературы, активное участие в общественно полезной работе и др.;</w:t>
      </w:r>
    </w:p>
    <w:p w:rsidR="004F0876" w:rsidRPr="00831B12" w:rsidRDefault="004F0876" w:rsidP="0090293F">
      <w:pPr>
        <w:widowControl/>
        <w:numPr>
          <w:ilvl w:val="0"/>
          <w:numId w:val="1"/>
        </w:numPr>
        <w:suppressLineNumbers/>
        <w:shd w:val="clear" w:color="auto" w:fill="FFFFFF"/>
        <w:tabs>
          <w:tab w:val="left" w:pos="672"/>
        </w:tabs>
        <w:suppressAutoHyphens/>
        <w:spacing w:line="360" w:lineRule="auto"/>
        <w:ind w:firstLine="749"/>
        <w:jc w:val="both"/>
        <w:rPr>
          <w:rFonts w:ascii="Times New Roman" w:hAnsi="Times New Roman" w:cs="Times New Roman"/>
          <w:kern w:val="20"/>
          <w:sz w:val="28"/>
          <w:szCs w:val="28"/>
        </w:rPr>
      </w:pPr>
      <w:r w:rsidRPr="00831B12">
        <w:rPr>
          <w:rFonts w:ascii="Times New Roman" w:hAnsi="Times New Roman" w:cs="Times New Roman"/>
          <w:kern w:val="20"/>
          <w:sz w:val="28"/>
          <w:szCs w:val="28"/>
        </w:rPr>
        <w:t>рост самостоятельности школьников во время урочной и домашней работы;</w:t>
      </w:r>
    </w:p>
    <w:p w:rsidR="004F0876" w:rsidRPr="00831B12" w:rsidRDefault="0090293F" w:rsidP="0090293F">
      <w:pPr>
        <w:widowControl/>
        <w:numPr>
          <w:ilvl w:val="0"/>
          <w:numId w:val="1"/>
        </w:numPr>
        <w:suppressLineNumbers/>
        <w:shd w:val="clear" w:color="auto" w:fill="FFFFFF"/>
        <w:tabs>
          <w:tab w:val="left" w:pos="672"/>
        </w:tabs>
        <w:suppressAutoHyphens/>
        <w:spacing w:line="360" w:lineRule="auto"/>
        <w:ind w:firstLine="749"/>
        <w:jc w:val="both"/>
        <w:rPr>
          <w:rFonts w:ascii="Times New Roman" w:hAnsi="Times New Roman" w:cs="Times New Roman"/>
          <w:kern w:val="20"/>
          <w:sz w:val="28"/>
          <w:szCs w:val="28"/>
        </w:rPr>
      </w:pPr>
      <w:r>
        <w:rPr>
          <w:rFonts w:ascii="Times New Roman" w:hAnsi="Times New Roman" w:cs="Times New Roman"/>
          <w:kern w:val="20"/>
          <w:sz w:val="28"/>
          <w:szCs w:val="28"/>
        </w:rPr>
        <w:t>формирование практических, исследовательских навыков</w:t>
      </w:r>
      <w:r w:rsidR="004F0876" w:rsidRPr="00831B12">
        <w:rPr>
          <w:rFonts w:ascii="Times New Roman" w:hAnsi="Times New Roman" w:cs="Times New Roman"/>
          <w:kern w:val="20"/>
          <w:sz w:val="28"/>
          <w:szCs w:val="28"/>
        </w:rPr>
        <w:t>;</w:t>
      </w:r>
    </w:p>
    <w:p w:rsidR="004F0876" w:rsidRPr="00831B12" w:rsidRDefault="004F0876" w:rsidP="0090293F">
      <w:pPr>
        <w:widowControl/>
        <w:numPr>
          <w:ilvl w:val="0"/>
          <w:numId w:val="2"/>
        </w:numPr>
        <w:suppressLineNumbers/>
        <w:shd w:val="clear" w:color="auto" w:fill="FFFFFF"/>
        <w:tabs>
          <w:tab w:val="left" w:pos="672"/>
        </w:tabs>
        <w:suppressAutoHyphens/>
        <w:spacing w:line="360" w:lineRule="auto"/>
        <w:ind w:left="0"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приобретение умений работы с различными источниками информации;</w:t>
      </w:r>
    </w:p>
    <w:p w:rsidR="004F0876" w:rsidRPr="00831B12" w:rsidRDefault="004F0876" w:rsidP="0090293F">
      <w:pPr>
        <w:widowControl/>
        <w:numPr>
          <w:ilvl w:val="0"/>
          <w:numId w:val="2"/>
        </w:numPr>
        <w:suppressLineNumbers/>
        <w:shd w:val="clear" w:color="auto" w:fill="FFFFFF"/>
        <w:tabs>
          <w:tab w:val="left" w:pos="677"/>
        </w:tabs>
        <w:suppressAutoHyphens/>
        <w:spacing w:line="360" w:lineRule="auto"/>
        <w:ind w:left="0"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повышение общего уровня культуры школьников.</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Однако существуют и другие показатели эффективности работы, отражающие внешнюю, организационную сторону внеклассной работы.</w:t>
      </w: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Для массовых форм показателем эффективности служит охват учащихся, вовлеченных в работу, порядок, дисциплина при проведении мероприятия. Показателем эффективности групповых форм внеклассной работы служит стабильный состав в кружках, коллективная работа на занятиях. Показателем эффективности индивидуальных форм являются положительные изменения в поведении, знаниях, умениях, взглядах учащихся.</w:t>
      </w:r>
    </w:p>
    <w:p w:rsidR="00AD5A46" w:rsidRDefault="00AD5A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AD5A46" w:rsidRDefault="00AD5A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AD5A46" w:rsidRDefault="00AD5A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90293F" w:rsidRPr="00AD5A46" w:rsidRDefault="00AD5A46" w:rsidP="00AD5A46">
      <w:pPr>
        <w:pStyle w:val="a7"/>
        <w:widowControl/>
        <w:numPr>
          <w:ilvl w:val="0"/>
          <w:numId w:val="6"/>
        </w:numPr>
        <w:suppressLineNumbers/>
        <w:shd w:val="clear" w:color="auto" w:fill="FFFFFF"/>
        <w:suppressAutoHyphens/>
        <w:spacing w:line="360" w:lineRule="auto"/>
        <w:jc w:val="center"/>
        <w:rPr>
          <w:rFonts w:ascii="Times New Roman" w:hAnsi="Times New Roman" w:cs="Times New Roman"/>
          <w:b/>
          <w:color w:val="7030A0"/>
          <w:kern w:val="20"/>
          <w:sz w:val="28"/>
          <w:szCs w:val="28"/>
        </w:rPr>
      </w:pPr>
      <w:r w:rsidRPr="00AD5A46">
        <w:rPr>
          <w:rFonts w:ascii="Times New Roman" w:hAnsi="Times New Roman" w:cs="Times New Roman"/>
          <w:b/>
          <w:color w:val="7030A0"/>
          <w:kern w:val="20"/>
          <w:sz w:val="28"/>
          <w:szCs w:val="28"/>
        </w:rPr>
        <w:lastRenderedPageBreak/>
        <w:t>Краткая характеристика отдельных форм внеклассной работы</w:t>
      </w:r>
    </w:p>
    <w:p w:rsidR="004F0876" w:rsidRPr="00831B12" w:rsidRDefault="004F0876" w:rsidP="0090293F">
      <w:pPr>
        <w:pStyle w:val="2"/>
        <w:spacing w:before="0" w:after="0" w:line="360" w:lineRule="auto"/>
        <w:jc w:val="both"/>
        <w:rPr>
          <w:rFonts w:ascii="Times New Roman" w:hAnsi="Times New Roman" w:cs="Times New Roman"/>
          <w:b w:val="0"/>
          <w:i w:val="0"/>
        </w:rPr>
      </w:pPr>
    </w:p>
    <w:p w:rsidR="004F0876" w:rsidRPr="00AD5A46" w:rsidRDefault="004F0876" w:rsidP="00AD5A46">
      <w:pPr>
        <w:pStyle w:val="3"/>
        <w:spacing w:before="0" w:line="360" w:lineRule="auto"/>
        <w:ind w:left="1080"/>
        <w:jc w:val="center"/>
        <w:rPr>
          <w:rFonts w:ascii="Times New Roman" w:hAnsi="Times New Roman" w:cs="Times New Roman"/>
          <w:color w:val="0070C0"/>
          <w:sz w:val="28"/>
          <w:szCs w:val="28"/>
        </w:rPr>
      </w:pPr>
      <w:r w:rsidRPr="00AD5A46">
        <w:rPr>
          <w:rFonts w:ascii="Times New Roman" w:hAnsi="Times New Roman" w:cs="Times New Roman"/>
          <w:color w:val="0070C0"/>
          <w:sz w:val="28"/>
          <w:szCs w:val="28"/>
        </w:rPr>
        <w:t>Географические кружки</w:t>
      </w:r>
      <w:r w:rsidR="00803879" w:rsidRPr="00AD5A46">
        <w:rPr>
          <w:rFonts w:ascii="Times New Roman" w:hAnsi="Times New Roman" w:cs="Times New Roman"/>
          <w:color w:val="0070C0"/>
          <w:sz w:val="28"/>
          <w:szCs w:val="28"/>
        </w:rPr>
        <w:t>.</w:t>
      </w:r>
    </w:p>
    <w:p w:rsidR="00803879" w:rsidRPr="00803879" w:rsidRDefault="00803879" w:rsidP="0090293F">
      <w:pPr>
        <w:jc w:val="both"/>
      </w:pP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Одной из наиболее широко распространенных форм внеклассной работы являются географические кружки. </w:t>
      </w:r>
      <w:proofErr w:type="gramStart"/>
      <w:r w:rsidRPr="00831B12">
        <w:rPr>
          <w:rFonts w:ascii="Times New Roman" w:hAnsi="Times New Roman" w:cs="Times New Roman"/>
          <w:kern w:val="20"/>
          <w:sz w:val="28"/>
          <w:szCs w:val="28"/>
        </w:rPr>
        <w:t xml:space="preserve">Они занимают важное место и выполняют функции, которые не могут обеспечить никакие другие формы работы, так как они способствуют воспитанию активности, самостоятельности, формируют познавательные интересы </w:t>
      </w:r>
      <w:r w:rsidR="00AD5A46">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AD5A46">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дают возможность системного углубленного изучения интересующей их темы.</w:t>
      </w:r>
      <w:proofErr w:type="gramEnd"/>
      <w:r w:rsidRPr="00831B12">
        <w:rPr>
          <w:rFonts w:ascii="Times New Roman" w:hAnsi="Times New Roman" w:cs="Times New Roman"/>
          <w:kern w:val="20"/>
          <w:sz w:val="28"/>
          <w:szCs w:val="28"/>
        </w:rPr>
        <w:t xml:space="preserve"> Организовать географ</w:t>
      </w:r>
      <w:r w:rsidR="00AD5A46">
        <w:rPr>
          <w:rFonts w:ascii="Times New Roman" w:hAnsi="Times New Roman" w:cs="Times New Roman"/>
          <w:kern w:val="20"/>
          <w:sz w:val="28"/>
          <w:szCs w:val="28"/>
        </w:rPr>
        <w:t>ический кружок можно с ребятами</w:t>
      </w:r>
      <w:r w:rsidRPr="00831B12">
        <w:rPr>
          <w:rFonts w:ascii="Times New Roman" w:hAnsi="Times New Roman" w:cs="Times New Roman"/>
          <w:kern w:val="20"/>
          <w:sz w:val="28"/>
          <w:szCs w:val="28"/>
        </w:rPr>
        <w:t xml:space="preserve"> различного возраста, но</w:t>
      </w:r>
      <w:r w:rsidR="00E37086">
        <w:rPr>
          <w:rFonts w:ascii="Times New Roman" w:hAnsi="Times New Roman" w:cs="Times New Roman"/>
          <w:kern w:val="20"/>
          <w:sz w:val="28"/>
          <w:szCs w:val="28"/>
        </w:rPr>
        <w:t>,</w:t>
      </w:r>
      <w:r w:rsidRPr="00831B12">
        <w:rPr>
          <w:rFonts w:ascii="Times New Roman" w:hAnsi="Times New Roman" w:cs="Times New Roman"/>
          <w:kern w:val="20"/>
          <w:sz w:val="28"/>
          <w:szCs w:val="28"/>
        </w:rPr>
        <w:t xml:space="preserve"> </w:t>
      </w:r>
      <w:proofErr w:type="gramStart"/>
      <w:r w:rsidRPr="00831B12">
        <w:rPr>
          <w:rFonts w:ascii="Times New Roman" w:hAnsi="Times New Roman" w:cs="Times New Roman"/>
          <w:kern w:val="20"/>
          <w:sz w:val="28"/>
          <w:szCs w:val="28"/>
        </w:rPr>
        <w:t>все</w:t>
      </w:r>
      <w:proofErr w:type="gramEnd"/>
      <w:r w:rsidRPr="00831B12">
        <w:rPr>
          <w:rFonts w:ascii="Times New Roman" w:hAnsi="Times New Roman" w:cs="Times New Roman"/>
          <w:kern w:val="20"/>
          <w:sz w:val="28"/>
          <w:szCs w:val="28"/>
        </w:rPr>
        <w:t xml:space="preserve"> же наиболее приемлема эта форма работы для среднего звена школьников.</w:t>
      </w:r>
    </w:p>
    <w:p w:rsidR="004F0876" w:rsidRPr="00831B12" w:rsidRDefault="00AD5A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Активность подростков </w:t>
      </w:r>
      <w:r w:rsidR="004F0876" w:rsidRPr="00831B12">
        <w:rPr>
          <w:rFonts w:ascii="Times New Roman" w:hAnsi="Times New Roman" w:cs="Times New Roman"/>
          <w:kern w:val="20"/>
          <w:sz w:val="28"/>
          <w:szCs w:val="28"/>
        </w:rPr>
        <w:t xml:space="preserve"> возрастает в том случае, если работа в кружке имеет общественную значимость. Поэтому в работе кружка целесообразно это учесть и выбрать виды общественно полезной работы: организацию краеведческого уголка, музея, выставки, озеленение участка и т. д.</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Важным этапом работы является составление конкретных заданий для отдельны</w:t>
      </w:r>
      <w:r w:rsidR="00AD5A46">
        <w:rPr>
          <w:rFonts w:ascii="Times New Roman" w:hAnsi="Times New Roman" w:cs="Times New Roman"/>
          <w:kern w:val="20"/>
          <w:sz w:val="28"/>
          <w:szCs w:val="28"/>
        </w:rPr>
        <w:t xml:space="preserve">х кружковцев или группы </w:t>
      </w:r>
      <w:r w:rsidRPr="00831B12">
        <w:rPr>
          <w:rFonts w:ascii="Times New Roman" w:hAnsi="Times New Roman" w:cs="Times New Roman"/>
          <w:kern w:val="20"/>
          <w:sz w:val="28"/>
          <w:szCs w:val="28"/>
        </w:rPr>
        <w:t xml:space="preserve"> с учетом интересов каждого ученика. В процессе разнообразной по содержанию и характеру деятельности работы учащиеся овладевают умениями и навыками, которые позволяют им проявить свою активность и интерес.</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На кружковых занятиях можно проводить индивиду</w:t>
      </w:r>
      <w:r w:rsidR="00AD5A46">
        <w:rPr>
          <w:rFonts w:ascii="Times New Roman" w:hAnsi="Times New Roman" w:cs="Times New Roman"/>
          <w:kern w:val="20"/>
          <w:sz w:val="28"/>
          <w:szCs w:val="28"/>
        </w:rPr>
        <w:t xml:space="preserve">альную работу с </w:t>
      </w:r>
      <w:proofErr w:type="gramStart"/>
      <w:r w:rsidR="00AD5A46">
        <w:rPr>
          <w:rFonts w:ascii="Times New Roman" w:hAnsi="Times New Roman" w:cs="Times New Roman"/>
          <w:kern w:val="20"/>
          <w:sz w:val="28"/>
          <w:szCs w:val="28"/>
        </w:rPr>
        <w:t>обучающимися</w:t>
      </w:r>
      <w:proofErr w:type="gramEnd"/>
      <w:r w:rsidR="00AD5A46">
        <w:rPr>
          <w:rFonts w:ascii="Times New Roman" w:hAnsi="Times New Roman" w:cs="Times New Roman"/>
          <w:kern w:val="20"/>
          <w:sz w:val="28"/>
          <w:szCs w:val="28"/>
        </w:rPr>
        <w:t xml:space="preserve">, ориентированную </w:t>
      </w:r>
      <w:r w:rsidRPr="00831B12">
        <w:rPr>
          <w:rFonts w:ascii="Times New Roman" w:hAnsi="Times New Roman" w:cs="Times New Roman"/>
          <w:kern w:val="20"/>
          <w:sz w:val="28"/>
          <w:szCs w:val="28"/>
        </w:rPr>
        <w:t xml:space="preserve"> на определенные профессии, связанные со знанием географии. Участники кружка должны стать активом при подготовке и проведении массовых мероприятий по предмету.</w:t>
      </w:r>
    </w:p>
    <w:p w:rsidR="004F0876" w:rsidRPr="00831B12" w:rsidRDefault="00AD5A46" w:rsidP="00AD5A46">
      <w:pPr>
        <w:widowControl/>
        <w:suppressLineNumbers/>
        <w:shd w:val="clear" w:color="auto" w:fill="FFFFFF"/>
        <w:tabs>
          <w:tab w:val="left" w:pos="595"/>
        </w:tabs>
        <w:suppressAutoHyphens/>
        <w:spacing w:line="360" w:lineRule="auto"/>
        <w:jc w:val="both"/>
        <w:rPr>
          <w:rFonts w:ascii="Times New Roman" w:hAnsi="Times New Roman" w:cs="Times New Roman"/>
          <w:kern w:val="20"/>
          <w:sz w:val="28"/>
          <w:szCs w:val="28"/>
        </w:rPr>
      </w:pPr>
      <w:r>
        <w:rPr>
          <w:rFonts w:ascii="Times New Roman" w:hAnsi="Times New Roman" w:cs="Times New Roman"/>
          <w:kern w:val="20"/>
          <w:sz w:val="28"/>
          <w:szCs w:val="28"/>
        </w:rPr>
        <w:t xml:space="preserve"> </w:t>
      </w:r>
      <w:r>
        <w:rPr>
          <w:rFonts w:ascii="Times New Roman" w:hAnsi="Times New Roman" w:cs="Times New Roman"/>
          <w:kern w:val="20"/>
          <w:sz w:val="28"/>
          <w:szCs w:val="28"/>
        </w:rPr>
        <w:tab/>
        <w:t>Наиболее популярны кружки</w:t>
      </w:r>
      <w:r w:rsidR="004F0876" w:rsidRPr="00831B12">
        <w:rPr>
          <w:rFonts w:ascii="Times New Roman" w:hAnsi="Times New Roman" w:cs="Times New Roman"/>
          <w:kern w:val="20"/>
          <w:sz w:val="28"/>
          <w:szCs w:val="28"/>
        </w:rPr>
        <w:t xml:space="preserve">, содержание которых соответствует программе основного курса. Задачей этих кружков является совершенствование знаний и умений </w:t>
      </w:r>
      <w:r>
        <w:rPr>
          <w:rFonts w:ascii="Times New Roman" w:hAnsi="Times New Roman" w:cs="Times New Roman"/>
          <w:kern w:val="20"/>
          <w:sz w:val="28"/>
          <w:szCs w:val="28"/>
        </w:rPr>
        <w:t>об</w:t>
      </w:r>
      <w:r w:rsidR="004F0876" w:rsidRPr="00831B12">
        <w:rPr>
          <w:rFonts w:ascii="Times New Roman" w:hAnsi="Times New Roman" w:cs="Times New Roman"/>
          <w:kern w:val="20"/>
          <w:sz w:val="28"/>
          <w:szCs w:val="28"/>
        </w:rPr>
        <w:t>уча</w:t>
      </w:r>
      <w:r>
        <w:rPr>
          <w:rFonts w:ascii="Times New Roman" w:hAnsi="Times New Roman" w:cs="Times New Roman"/>
          <w:kern w:val="20"/>
          <w:sz w:val="28"/>
          <w:szCs w:val="28"/>
        </w:rPr>
        <w:t>ю</w:t>
      </w:r>
      <w:r w:rsidR="004F0876" w:rsidRPr="00831B12">
        <w:rPr>
          <w:rFonts w:ascii="Times New Roman" w:hAnsi="Times New Roman" w:cs="Times New Roman"/>
          <w:kern w:val="20"/>
          <w:sz w:val="28"/>
          <w:szCs w:val="28"/>
        </w:rPr>
        <w:t>щихся, полученных на уроке.</w:t>
      </w: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Однако чтобы сохранялся интерес к изучаемым географическим объектам и явлениям, необходимо во время занятий использовать элементы </w:t>
      </w:r>
      <w:r w:rsidRPr="00831B12">
        <w:rPr>
          <w:rFonts w:ascii="Times New Roman" w:hAnsi="Times New Roman" w:cs="Times New Roman"/>
          <w:kern w:val="20"/>
          <w:sz w:val="28"/>
          <w:szCs w:val="28"/>
        </w:rPr>
        <w:lastRenderedPageBreak/>
        <w:t>занимательности: проведение соревнований, игр, решение задач географического характера.</w:t>
      </w:r>
    </w:p>
    <w:p w:rsidR="00E37086" w:rsidRDefault="00E3708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В своей работе  пришла к мысли о необходимости привлечения интересующихся </w:t>
      </w:r>
      <w:r w:rsidR="003D317C">
        <w:rPr>
          <w:rFonts w:ascii="Times New Roman" w:hAnsi="Times New Roman" w:cs="Times New Roman"/>
          <w:kern w:val="20"/>
          <w:sz w:val="28"/>
          <w:szCs w:val="28"/>
        </w:rPr>
        <w:t xml:space="preserve">географией </w:t>
      </w:r>
      <w:r>
        <w:rPr>
          <w:rFonts w:ascii="Times New Roman" w:hAnsi="Times New Roman" w:cs="Times New Roman"/>
          <w:kern w:val="20"/>
          <w:sz w:val="28"/>
          <w:szCs w:val="28"/>
        </w:rPr>
        <w:t>ребят</w:t>
      </w:r>
      <w:r w:rsidR="003D317C">
        <w:rPr>
          <w:rFonts w:ascii="Times New Roman" w:hAnsi="Times New Roman" w:cs="Times New Roman"/>
          <w:kern w:val="20"/>
          <w:sz w:val="28"/>
          <w:szCs w:val="28"/>
        </w:rPr>
        <w:t xml:space="preserve"> к активному участию в уроках. </w:t>
      </w:r>
      <w:r>
        <w:rPr>
          <w:rFonts w:ascii="Times New Roman" w:hAnsi="Times New Roman" w:cs="Times New Roman"/>
          <w:kern w:val="20"/>
          <w:sz w:val="28"/>
          <w:szCs w:val="28"/>
        </w:rPr>
        <w:t xml:space="preserve"> </w:t>
      </w:r>
      <w:r w:rsidR="003D317C">
        <w:rPr>
          <w:rFonts w:ascii="Times New Roman" w:hAnsi="Times New Roman" w:cs="Times New Roman"/>
          <w:kern w:val="20"/>
          <w:sz w:val="28"/>
          <w:szCs w:val="28"/>
        </w:rPr>
        <w:t>На занятиях кружка «Увлекательная география» им предлагается подобрать и подготовить небольшие сюжетные зарисовки, интересные данные по изучаемым темам,  и выступить с ними на уроке. Кроме того, составляем и оформляем кроссворды, ребусы, делаем подборку загадок  по темам и др.</w:t>
      </w:r>
    </w:p>
    <w:p w:rsidR="003D317C" w:rsidRPr="00831B12" w:rsidRDefault="003D317C"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каждом классе есть 1-3 ребёнка</w:t>
      </w:r>
      <w:r w:rsidR="00D6046C">
        <w:rPr>
          <w:rFonts w:ascii="Times New Roman" w:hAnsi="Times New Roman" w:cs="Times New Roman"/>
          <w:kern w:val="20"/>
          <w:sz w:val="28"/>
          <w:szCs w:val="28"/>
        </w:rPr>
        <w:t xml:space="preserve">, </w:t>
      </w:r>
      <w:proofErr w:type="gramStart"/>
      <w:r w:rsidR="00D6046C">
        <w:rPr>
          <w:rFonts w:ascii="Times New Roman" w:hAnsi="Times New Roman" w:cs="Times New Roman"/>
          <w:kern w:val="20"/>
          <w:sz w:val="28"/>
          <w:szCs w:val="28"/>
        </w:rPr>
        <w:t>проявивших</w:t>
      </w:r>
      <w:proofErr w:type="gramEnd"/>
      <w:r w:rsidR="00D6046C">
        <w:rPr>
          <w:rFonts w:ascii="Times New Roman" w:hAnsi="Times New Roman" w:cs="Times New Roman"/>
          <w:kern w:val="20"/>
          <w:sz w:val="28"/>
          <w:szCs w:val="28"/>
        </w:rPr>
        <w:t xml:space="preserve"> интерес к подобного рода занятиям. Таким образом, у меня сложилась группа помощников в подготовке уроков. В настоящее время их 15 человек: 3 человека в 6-х классах, 3 человека в 7-х классах, 2 человека в 8-х классах, 4 человека в 9-х классах, 1 девушка в 10 классе и 2 человека в 11 классе.</w:t>
      </w:r>
    </w:p>
    <w:p w:rsidR="008810E6" w:rsidRDefault="008810E6" w:rsidP="0090293F">
      <w:pPr>
        <w:pStyle w:val="3"/>
        <w:spacing w:before="0" w:line="360" w:lineRule="auto"/>
        <w:jc w:val="both"/>
        <w:rPr>
          <w:rFonts w:ascii="Times New Roman" w:hAnsi="Times New Roman" w:cs="Times New Roman"/>
          <w:color w:val="auto"/>
          <w:sz w:val="28"/>
          <w:szCs w:val="28"/>
        </w:rPr>
      </w:pPr>
    </w:p>
    <w:p w:rsidR="004F0876" w:rsidRPr="00AD5A46" w:rsidRDefault="00D6046C" w:rsidP="00AD5A46">
      <w:pPr>
        <w:pStyle w:val="3"/>
        <w:spacing w:before="0" w:line="360" w:lineRule="auto"/>
        <w:jc w:val="center"/>
        <w:rPr>
          <w:rFonts w:ascii="Times New Roman" w:hAnsi="Times New Roman" w:cs="Times New Roman"/>
          <w:color w:val="0070C0"/>
          <w:sz w:val="28"/>
          <w:szCs w:val="28"/>
        </w:rPr>
      </w:pPr>
      <w:r w:rsidRPr="00AD5A46">
        <w:rPr>
          <w:rFonts w:ascii="Times New Roman" w:hAnsi="Times New Roman" w:cs="Times New Roman"/>
          <w:color w:val="0070C0"/>
          <w:sz w:val="28"/>
          <w:szCs w:val="28"/>
        </w:rPr>
        <w:t>Элективные курсы по географии</w:t>
      </w:r>
    </w:p>
    <w:p w:rsidR="00D6046C" w:rsidRDefault="003D317C" w:rsidP="00AD5A46">
      <w:pPr>
        <w:spacing w:before="100" w:beforeAutospacing="1" w:after="100" w:afterAutospacing="1" w:line="360" w:lineRule="auto"/>
        <w:jc w:val="both"/>
        <w:rPr>
          <w:rFonts w:ascii="Times New Roman" w:hAnsi="Times New Roman" w:cs="Times New Roman"/>
          <w:kern w:val="20"/>
          <w:sz w:val="28"/>
          <w:szCs w:val="28"/>
        </w:rPr>
      </w:pPr>
      <w:r>
        <w:rPr>
          <w:rFonts w:ascii="Times New Roman" w:hAnsi="Times New Roman" w:cs="Times New Roman"/>
          <w:kern w:val="20"/>
          <w:sz w:val="28"/>
          <w:szCs w:val="28"/>
        </w:rPr>
        <w:t xml:space="preserve">    </w:t>
      </w:r>
      <w:r w:rsidR="002620F0">
        <w:rPr>
          <w:rFonts w:ascii="Times New Roman" w:hAnsi="Times New Roman" w:cs="Times New Roman"/>
          <w:kern w:val="20"/>
          <w:sz w:val="28"/>
          <w:szCs w:val="28"/>
        </w:rPr>
        <w:t xml:space="preserve">Проведение элективных курсов </w:t>
      </w:r>
      <w:r w:rsidR="004F0876" w:rsidRPr="00831B12">
        <w:rPr>
          <w:rFonts w:ascii="Times New Roman" w:hAnsi="Times New Roman" w:cs="Times New Roman"/>
          <w:kern w:val="20"/>
          <w:sz w:val="28"/>
          <w:szCs w:val="28"/>
        </w:rPr>
        <w:t xml:space="preserve"> во многом определяет углубленное приобретение знаний, способствует развитию индивидуальных интересов школьников.</w:t>
      </w:r>
    </w:p>
    <w:p w:rsidR="004F0876" w:rsidRPr="00831B12" w:rsidRDefault="00D6046C" w:rsidP="00AD5A46">
      <w:pPr>
        <w:spacing w:before="100" w:beforeAutospacing="1" w:line="360" w:lineRule="auto"/>
        <w:jc w:val="both"/>
        <w:rPr>
          <w:rFonts w:ascii="Times New Roman" w:hAnsi="Times New Roman" w:cs="Times New Roman"/>
          <w:kern w:val="20"/>
          <w:sz w:val="28"/>
          <w:szCs w:val="28"/>
        </w:rPr>
      </w:pPr>
      <w:r>
        <w:rPr>
          <w:rFonts w:ascii="Times New Roman" w:hAnsi="Times New Roman" w:cs="Times New Roman"/>
          <w:kern w:val="20"/>
          <w:sz w:val="28"/>
          <w:szCs w:val="28"/>
        </w:rPr>
        <w:t xml:space="preserve"> </w:t>
      </w:r>
      <w:r w:rsidR="008810E6">
        <w:rPr>
          <w:rFonts w:ascii="Times New Roman" w:hAnsi="Times New Roman" w:cs="Times New Roman"/>
          <w:kern w:val="20"/>
          <w:sz w:val="28"/>
          <w:szCs w:val="28"/>
        </w:rPr>
        <w:t xml:space="preserve"> </w:t>
      </w:r>
      <w:r>
        <w:rPr>
          <w:rFonts w:ascii="Times New Roman" w:hAnsi="Times New Roman" w:cs="Times New Roman"/>
          <w:kern w:val="20"/>
          <w:sz w:val="28"/>
          <w:szCs w:val="28"/>
        </w:rPr>
        <w:t xml:space="preserve"> </w:t>
      </w:r>
      <w:r w:rsidR="004F0876" w:rsidRPr="00831B12">
        <w:rPr>
          <w:rFonts w:ascii="Times New Roman" w:hAnsi="Times New Roman" w:cs="Times New Roman"/>
          <w:kern w:val="20"/>
          <w:sz w:val="28"/>
          <w:szCs w:val="28"/>
        </w:rPr>
        <w:t>Образовательно-воспи</w:t>
      </w:r>
      <w:r w:rsidR="002620F0">
        <w:rPr>
          <w:rFonts w:ascii="Times New Roman" w:hAnsi="Times New Roman" w:cs="Times New Roman"/>
          <w:kern w:val="20"/>
          <w:sz w:val="28"/>
          <w:szCs w:val="28"/>
        </w:rPr>
        <w:t xml:space="preserve">тательное значение элективных курсов </w:t>
      </w:r>
      <w:r w:rsidR="004F0876" w:rsidRPr="00831B12">
        <w:rPr>
          <w:rFonts w:ascii="Times New Roman" w:hAnsi="Times New Roman" w:cs="Times New Roman"/>
          <w:kern w:val="20"/>
          <w:sz w:val="28"/>
          <w:szCs w:val="28"/>
        </w:rPr>
        <w:t xml:space="preserve"> определяется не только тем, что они углубляют знания </w:t>
      </w:r>
      <w:r w:rsidR="00AD5A46">
        <w:rPr>
          <w:rFonts w:ascii="Times New Roman" w:hAnsi="Times New Roman" w:cs="Times New Roman"/>
          <w:kern w:val="20"/>
          <w:sz w:val="28"/>
          <w:szCs w:val="28"/>
        </w:rPr>
        <w:t>подростков</w:t>
      </w:r>
      <w:r w:rsidR="004F0876" w:rsidRPr="00831B12">
        <w:rPr>
          <w:rFonts w:ascii="Times New Roman" w:hAnsi="Times New Roman" w:cs="Times New Roman"/>
          <w:kern w:val="20"/>
          <w:sz w:val="28"/>
          <w:szCs w:val="28"/>
        </w:rPr>
        <w:t xml:space="preserve"> по сравнению с программными, знакомят с профессиями, но и</w:t>
      </w:r>
      <w:r w:rsidR="002620F0">
        <w:rPr>
          <w:rFonts w:ascii="Times New Roman" w:hAnsi="Times New Roman" w:cs="Times New Roman"/>
          <w:kern w:val="20"/>
          <w:sz w:val="28"/>
          <w:szCs w:val="28"/>
        </w:rPr>
        <w:t xml:space="preserve"> тем, что они вооружают их</w:t>
      </w:r>
      <w:r w:rsidR="004F0876" w:rsidRPr="00831B12">
        <w:rPr>
          <w:rFonts w:ascii="Times New Roman" w:hAnsi="Times New Roman" w:cs="Times New Roman"/>
          <w:kern w:val="20"/>
          <w:sz w:val="28"/>
          <w:szCs w:val="28"/>
        </w:rPr>
        <w:t xml:space="preserve"> приемами учебной работы, необходимыми для дальнейшего образования и самообразования. Например, важным видом является обу</w:t>
      </w:r>
      <w:r w:rsidR="00AD5A46">
        <w:rPr>
          <w:rFonts w:ascii="Times New Roman" w:hAnsi="Times New Roman" w:cs="Times New Roman"/>
          <w:kern w:val="20"/>
          <w:sz w:val="28"/>
          <w:szCs w:val="28"/>
        </w:rPr>
        <w:t xml:space="preserve">чение </w:t>
      </w:r>
      <w:r w:rsidR="004F0876" w:rsidRPr="00831B12">
        <w:rPr>
          <w:rFonts w:ascii="Times New Roman" w:hAnsi="Times New Roman" w:cs="Times New Roman"/>
          <w:kern w:val="20"/>
          <w:sz w:val="28"/>
          <w:szCs w:val="28"/>
        </w:rPr>
        <w:t xml:space="preserve"> </w:t>
      </w:r>
      <w:r w:rsidR="002620F0">
        <w:rPr>
          <w:rFonts w:ascii="Times New Roman" w:hAnsi="Times New Roman" w:cs="Times New Roman"/>
          <w:kern w:val="20"/>
          <w:sz w:val="28"/>
          <w:szCs w:val="28"/>
        </w:rPr>
        <w:t>приемам конспектирования лекций, работе с различными, в том числе и электронными источниками информации, проектной, исследовательской и аналитической деятельности.</w:t>
      </w:r>
    </w:p>
    <w:p w:rsidR="004F0876" w:rsidRPr="00831B12" w:rsidRDefault="004F0876" w:rsidP="00AD5A46">
      <w:pPr>
        <w:widowControl/>
        <w:suppressLineNumbers/>
        <w:shd w:val="clear" w:color="auto" w:fill="FFFFFF"/>
        <w:tabs>
          <w:tab w:val="left" w:pos="5558"/>
        </w:tabs>
        <w:suppressAutoHyphens/>
        <w:spacing w:line="360" w:lineRule="auto"/>
        <w:jc w:val="both"/>
        <w:rPr>
          <w:rFonts w:ascii="Times New Roman" w:hAnsi="Times New Roman" w:cs="Times New Roman"/>
          <w:kern w:val="20"/>
          <w:sz w:val="28"/>
          <w:szCs w:val="28"/>
        </w:rPr>
      </w:pPr>
      <w:r w:rsidRPr="00831B12">
        <w:rPr>
          <w:rFonts w:ascii="Times New Roman" w:hAnsi="Times New Roman" w:cs="Times New Roman"/>
          <w:kern w:val="20"/>
          <w:sz w:val="28"/>
          <w:szCs w:val="28"/>
        </w:rPr>
        <w:t>Один и</w:t>
      </w:r>
      <w:r w:rsidR="00D6046C">
        <w:rPr>
          <w:rFonts w:ascii="Times New Roman" w:hAnsi="Times New Roman" w:cs="Times New Roman"/>
          <w:kern w:val="20"/>
          <w:sz w:val="28"/>
          <w:szCs w:val="28"/>
        </w:rPr>
        <w:t>з главных принципов организации работы элективного курса</w:t>
      </w:r>
      <w:r w:rsidRPr="00831B12">
        <w:rPr>
          <w:rFonts w:ascii="Times New Roman" w:hAnsi="Times New Roman" w:cs="Times New Roman"/>
          <w:kern w:val="20"/>
          <w:sz w:val="28"/>
          <w:szCs w:val="28"/>
        </w:rPr>
        <w:t xml:space="preserve"> – актуализация географического материала, широкая межпредметная координация знаний</w:t>
      </w:r>
      <w:r w:rsidR="002620F0">
        <w:rPr>
          <w:rFonts w:ascii="Times New Roman" w:hAnsi="Times New Roman" w:cs="Times New Roman"/>
          <w:kern w:val="20"/>
          <w:sz w:val="28"/>
          <w:szCs w:val="28"/>
        </w:rPr>
        <w:t xml:space="preserve"> и умений</w:t>
      </w:r>
      <w:r w:rsidRPr="00831B12">
        <w:rPr>
          <w:rFonts w:ascii="Times New Roman" w:hAnsi="Times New Roman" w:cs="Times New Roman"/>
          <w:kern w:val="20"/>
          <w:sz w:val="28"/>
          <w:szCs w:val="28"/>
        </w:rPr>
        <w:t>.</w:t>
      </w:r>
    </w:p>
    <w:p w:rsidR="004F0876" w:rsidRDefault="004F0876" w:rsidP="00AD5A46">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lastRenderedPageBreak/>
        <w:t>Таким обра</w:t>
      </w:r>
      <w:r w:rsidR="00D6046C">
        <w:rPr>
          <w:rFonts w:ascii="Times New Roman" w:hAnsi="Times New Roman" w:cs="Times New Roman"/>
          <w:kern w:val="20"/>
          <w:sz w:val="28"/>
          <w:szCs w:val="28"/>
        </w:rPr>
        <w:t xml:space="preserve">зом, при всем разнообразии содержании элективные курсы </w:t>
      </w:r>
      <w:r w:rsidRPr="00831B12">
        <w:rPr>
          <w:rFonts w:ascii="Times New Roman" w:hAnsi="Times New Roman" w:cs="Times New Roman"/>
          <w:kern w:val="20"/>
          <w:sz w:val="28"/>
          <w:szCs w:val="28"/>
        </w:rPr>
        <w:t xml:space="preserve"> – это такая форма внеклассной работы, которая неразрывно связана с урочными занятиями, продолжает и развивает их, влияет на их к</w:t>
      </w:r>
      <w:r w:rsidR="00D6046C">
        <w:rPr>
          <w:rFonts w:ascii="Times New Roman" w:hAnsi="Times New Roman" w:cs="Times New Roman"/>
          <w:kern w:val="20"/>
          <w:sz w:val="28"/>
          <w:szCs w:val="28"/>
        </w:rPr>
        <w:t>ачество. Для всех элективных</w:t>
      </w:r>
      <w:r w:rsidRPr="00831B12">
        <w:rPr>
          <w:rFonts w:ascii="Times New Roman" w:hAnsi="Times New Roman" w:cs="Times New Roman"/>
          <w:kern w:val="20"/>
          <w:sz w:val="28"/>
          <w:szCs w:val="28"/>
        </w:rPr>
        <w:t xml:space="preserve"> курсов х</w:t>
      </w:r>
      <w:r w:rsidR="00D6046C">
        <w:rPr>
          <w:rFonts w:ascii="Times New Roman" w:hAnsi="Times New Roman" w:cs="Times New Roman"/>
          <w:kern w:val="20"/>
          <w:sz w:val="28"/>
          <w:szCs w:val="28"/>
        </w:rPr>
        <w:t>арактерно следующее:</w:t>
      </w:r>
      <w:r w:rsidRPr="00831B12">
        <w:rPr>
          <w:rFonts w:ascii="Times New Roman" w:hAnsi="Times New Roman" w:cs="Times New Roman"/>
          <w:kern w:val="20"/>
          <w:sz w:val="28"/>
          <w:szCs w:val="28"/>
        </w:rPr>
        <w:t xml:space="preserve"> большая доля самостоятельных работ </w:t>
      </w:r>
      <w:r w:rsidR="00AD5A46">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AD5A46">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широкое применени</w:t>
      </w:r>
      <w:r w:rsidR="002620F0">
        <w:rPr>
          <w:rFonts w:ascii="Times New Roman" w:hAnsi="Times New Roman" w:cs="Times New Roman"/>
          <w:kern w:val="20"/>
          <w:sz w:val="28"/>
          <w:szCs w:val="28"/>
        </w:rPr>
        <w:t>е лекционно-семинарских методов,  проектной групповой деятельности.</w:t>
      </w:r>
    </w:p>
    <w:p w:rsidR="008810E6" w:rsidRDefault="008810E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прошлом учебном году с учащимися 11 класса мы работали в рамках элективного курса «Россия в системе международных экономических отношений», который параллельно помогал готовиться к сдаче ЕГЭ. Из 12 одиннадцатиклассников четыре человека выбрали географию для сдачи ЕГЭ. Все сдали экзамен с первого раза и набрали балл выше минимального порога.</w:t>
      </w:r>
    </w:p>
    <w:p w:rsidR="008810E6" w:rsidRDefault="008810E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В этом году во втором полугодии </w:t>
      </w:r>
      <w:proofErr w:type="gramStart"/>
      <w:r>
        <w:rPr>
          <w:rFonts w:ascii="Times New Roman" w:hAnsi="Times New Roman" w:cs="Times New Roman"/>
          <w:kern w:val="20"/>
          <w:sz w:val="28"/>
          <w:szCs w:val="28"/>
        </w:rPr>
        <w:t>планирую</w:t>
      </w:r>
      <w:proofErr w:type="gramEnd"/>
      <w:r>
        <w:rPr>
          <w:rFonts w:ascii="Times New Roman" w:hAnsi="Times New Roman" w:cs="Times New Roman"/>
          <w:kern w:val="20"/>
          <w:sz w:val="28"/>
          <w:szCs w:val="28"/>
        </w:rPr>
        <w:t xml:space="preserve"> проведение элективного курса в 9 классе «Экономика России: настоящее и будущее», так как около 35% девятиклассников решили попробовать свои силы, сдавая ГИА по географии.</w:t>
      </w:r>
    </w:p>
    <w:p w:rsidR="004F0876" w:rsidRPr="00AD5A46" w:rsidRDefault="004F0876" w:rsidP="00AD5A46">
      <w:pPr>
        <w:widowControl/>
        <w:suppressLineNumbers/>
        <w:shd w:val="clear" w:color="auto" w:fill="FFFFFF"/>
        <w:suppressAutoHyphens/>
        <w:spacing w:line="360" w:lineRule="auto"/>
        <w:ind w:firstLine="709"/>
        <w:jc w:val="center"/>
        <w:rPr>
          <w:rFonts w:ascii="Times New Roman" w:hAnsi="Times New Roman" w:cs="Times New Roman"/>
          <w:b/>
          <w:color w:val="0070C0"/>
          <w:sz w:val="28"/>
          <w:szCs w:val="28"/>
        </w:rPr>
      </w:pPr>
      <w:r w:rsidRPr="00AD5A46">
        <w:rPr>
          <w:rFonts w:ascii="Times New Roman" w:hAnsi="Times New Roman" w:cs="Times New Roman"/>
          <w:b/>
          <w:color w:val="0070C0"/>
          <w:sz w:val="28"/>
          <w:szCs w:val="28"/>
        </w:rPr>
        <w:t>Географические олимпиады</w:t>
      </w:r>
      <w:r w:rsidR="00803879" w:rsidRPr="00AD5A46">
        <w:rPr>
          <w:rFonts w:ascii="Times New Roman" w:hAnsi="Times New Roman" w:cs="Times New Roman"/>
          <w:b/>
          <w:color w:val="0070C0"/>
          <w:sz w:val="28"/>
          <w:szCs w:val="28"/>
        </w:rPr>
        <w:t>.</w:t>
      </w:r>
    </w:p>
    <w:p w:rsidR="00803879" w:rsidRPr="008810E6" w:rsidRDefault="00803879" w:rsidP="0090293F">
      <w:pPr>
        <w:widowControl/>
        <w:suppressLineNumbers/>
        <w:shd w:val="clear" w:color="auto" w:fill="FFFFFF"/>
        <w:suppressAutoHyphens/>
        <w:spacing w:line="360" w:lineRule="auto"/>
        <w:ind w:firstLine="709"/>
        <w:jc w:val="both"/>
        <w:rPr>
          <w:rFonts w:ascii="Times New Roman" w:hAnsi="Times New Roman" w:cs="Times New Roman"/>
          <w:b/>
          <w:kern w:val="20"/>
          <w:sz w:val="28"/>
          <w:szCs w:val="28"/>
        </w:rPr>
      </w:pP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Одной из важных форм внеклассной работы, способствующей развитию познавательного интереса учеников к географии, является олимпиада. Школьные олимпиады по географии – это массовый вид соревнований </w:t>
      </w:r>
      <w:r w:rsidR="00AD5A46">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AD5A46">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цель проведения которых – во</w:t>
      </w:r>
      <w:r w:rsidR="00AD5A46">
        <w:rPr>
          <w:rFonts w:ascii="Times New Roman" w:hAnsi="Times New Roman" w:cs="Times New Roman"/>
          <w:kern w:val="20"/>
          <w:sz w:val="28"/>
          <w:szCs w:val="28"/>
        </w:rPr>
        <w:t xml:space="preserve">влечение большего их числа </w:t>
      </w:r>
      <w:r w:rsidRPr="00831B12">
        <w:rPr>
          <w:rFonts w:ascii="Times New Roman" w:hAnsi="Times New Roman" w:cs="Times New Roman"/>
          <w:kern w:val="20"/>
          <w:sz w:val="28"/>
          <w:szCs w:val="28"/>
        </w:rPr>
        <w:t xml:space="preserve"> во внеклассную работу по данному предмету, повышение их интереса к географическим знаниям, развитие самостоятельности, совершенствование общеучебных и специфических для географии умений учащихся.</w:t>
      </w:r>
    </w:p>
    <w:p w:rsidR="00D6046C" w:rsidRDefault="008E0D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этом году начала практиковать мини-олимпиады по отдельным темам каждого курса географии. Это очень заинтересовало часть ребят, тем более, что выполнение заданий олимпиадного типа позволяет получить дополнительные отметки по пройденным темам.</w:t>
      </w:r>
    </w:p>
    <w:p w:rsidR="008E0D46" w:rsidRDefault="008E0D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lastRenderedPageBreak/>
        <w:t xml:space="preserve">В 6 классе уже предложены задания по двум темам «Географическая карта и план» и «Земля – планета Солнечной системы»; </w:t>
      </w:r>
      <w:proofErr w:type="gramStart"/>
      <w:r>
        <w:rPr>
          <w:rFonts w:ascii="Times New Roman" w:hAnsi="Times New Roman" w:cs="Times New Roman"/>
          <w:kern w:val="20"/>
          <w:sz w:val="28"/>
          <w:szCs w:val="28"/>
        </w:rPr>
        <w:t xml:space="preserve">в 7 классе – по теме «Африка», в 8 классе – по темам «Внутренние воды»,  </w:t>
      </w:r>
      <w:r w:rsidR="00FC2C01">
        <w:rPr>
          <w:rFonts w:ascii="Times New Roman" w:hAnsi="Times New Roman" w:cs="Times New Roman"/>
          <w:kern w:val="20"/>
          <w:sz w:val="28"/>
          <w:szCs w:val="28"/>
        </w:rPr>
        <w:t xml:space="preserve">«Живая природа»,                   </w:t>
      </w:r>
      <w:r>
        <w:rPr>
          <w:rFonts w:ascii="Times New Roman" w:hAnsi="Times New Roman" w:cs="Times New Roman"/>
          <w:kern w:val="20"/>
          <w:sz w:val="28"/>
          <w:szCs w:val="28"/>
        </w:rPr>
        <w:t xml:space="preserve"> в 9 классе – по темам «Машиностроение и ВПК», «ТЭК», в 10 классе – по теме «Политическая карта мира», «География населения мира», в 11 классе – по темам «Зарубежная Европа», «Зарубежная Азия».</w:t>
      </w:r>
      <w:proofErr w:type="gramEnd"/>
    </w:p>
    <w:p w:rsidR="00AD5A46" w:rsidRDefault="008E0D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Отдельно веду журнал учёта учащихся, выполняющих такие работы. </w:t>
      </w:r>
      <w:proofErr w:type="gramStart"/>
      <w:r>
        <w:rPr>
          <w:rFonts w:ascii="Times New Roman" w:hAnsi="Times New Roman" w:cs="Times New Roman"/>
          <w:kern w:val="20"/>
          <w:sz w:val="28"/>
          <w:szCs w:val="28"/>
        </w:rPr>
        <w:t>Сейчас я начала создавать  многовариативную базу заданий олимпиадного типа, используя задания, которые предлагались на муниципальном и региональном уровнях</w:t>
      </w:r>
      <w:r w:rsidR="008810E6">
        <w:rPr>
          <w:rFonts w:ascii="Times New Roman" w:hAnsi="Times New Roman" w:cs="Times New Roman"/>
          <w:kern w:val="20"/>
          <w:sz w:val="28"/>
          <w:szCs w:val="28"/>
        </w:rPr>
        <w:t xml:space="preserve"> в разные годы</w:t>
      </w:r>
      <w:r>
        <w:rPr>
          <w:rFonts w:ascii="Times New Roman" w:hAnsi="Times New Roman" w:cs="Times New Roman"/>
          <w:kern w:val="20"/>
          <w:sz w:val="28"/>
          <w:szCs w:val="28"/>
        </w:rPr>
        <w:t xml:space="preserve">. </w:t>
      </w:r>
      <w:proofErr w:type="gramEnd"/>
    </w:p>
    <w:p w:rsidR="008E0D46" w:rsidRDefault="009B187C"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В начале учебного года нам предложили принять участие в Молодёжном предметном чемпионате, проводимом Пермским центром поддержки одарённых детей. В чемпионате по географии приняли участие 17 ребят 6-11 классов. Самый высокий результат показал </w:t>
      </w:r>
      <w:proofErr w:type="spellStart"/>
      <w:r>
        <w:rPr>
          <w:rFonts w:ascii="Times New Roman" w:hAnsi="Times New Roman" w:cs="Times New Roman"/>
          <w:kern w:val="20"/>
          <w:sz w:val="28"/>
          <w:szCs w:val="28"/>
        </w:rPr>
        <w:t>Ботфириб</w:t>
      </w:r>
      <w:proofErr w:type="spellEnd"/>
      <w:r>
        <w:rPr>
          <w:rFonts w:ascii="Times New Roman" w:hAnsi="Times New Roman" w:cs="Times New Roman"/>
          <w:kern w:val="20"/>
          <w:sz w:val="28"/>
          <w:szCs w:val="28"/>
        </w:rPr>
        <w:t xml:space="preserve"> </w:t>
      </w:r>
      <w:proofErr w:type="spellStart"/>
      <w:r>
        <w:rPr>
          <w:rFonts w:ascii="Times New Roman" w:hAnsi="Times New Roman" w:cs="Times New Roman"/>
          <w:kern w:val="20"/>
          <w:sz w:val="28"/>
          <w:szCs w:val="28"/>
        </w:rPr>
        <w:t>Ульви</w:t>
      </w:r>
      <w:proofErr w:type="spellEnd"/>
      <w:r>
        <w:rPr>
          <w:rFonts w:ascii="Times New Roman" w:hAnsi="Times New Roman" w:cs="Times New Roman"/>
          <w:kern w:val="20"/>
          <w:sz w:val="28"/>
          <w:szCs w:val="28"/>
        </w:rPr>
        <w:t xml:space="preserve"> (10 класс), набравший 91 балл. Максимальное количество баллов, набранных в этой возрастной категории – 117 (это 24 результат). Остальные участники набрали от 18 до 87 баллов.</w:t>
      </w:r>
      <w:r w:rsidR="008E0D46">
        <w:rPr>
          <w:rFonts w:ascii="Times New Roman" w:hAnsi="Times New Roman" w:cs="Times New Roman"/>
          <w:kern w:val="20"/>
          <w:sz w:val="28"/>
          <w:szCs w:val="28"/>
        </w:rPr>
        <w:t xml:space="preserve"> </w:t>
      </w:r>
    </w:p>
    <w:p w:rsidR="0058283B" w:rsidRDefault="0058283B" w:rsidP="0090293F">
      <w:pPr>
        <w:pStyle w:val="3"/>
        <w:spacing w:before="0" w:line="360" w:lineRule="auto"/>
        <w:jc w:val="both"/>
        <w:rPr>
          <w:rFonts w:ascii="Times New Roman" w:eastAsia="Times New Roman" w:hAnsi="Times New Roman" w:cs="Times New Roman"/>
          <w:b w:val="0"/>
          <w:bCs w:val="0"/>
          <w:color w:val="auto"/>
          <w:kern w:val="20"/>
          <w:sz w:val="28"/>
          <w:szCs w:val="28"/>
        </w:rPr>
      </w:pPr>
    </w:p>
    <w:p w:rsidR="004F0876" w:rsidRPr="00AD5A46" w:rsidRDefault="008E0D46" w:rsidP="00AD5A46">
      <w:pPr>
        <w:pStyle w:val="3"/>
        <w:spacing w:before="0" w:line="360" w:lineRule="auto"/>
        <w:jc w:val="center"/>
        <w:rPr>
          <w:rFonts w:ascii="Times New Roman" w:hAnsi="Times New Roman" w:cs="Times New Roman"/>
          <w:color w:val="0070C0"/>
          <w:sz w:val="28"/>
          <w:szCs w:val="28"/>
        </w:rPr>
      </w:pPr>
      <w:r w:rsidRPr="00AD5A46">
        <w:rPr>
          <w:rFonts w:ascii="Times New Roman" w:hAnsi="Times New Roman" w:cs="Times New Roman"/>
          <w:color w:val="0070C0"/>
          <w:sz w:val="28"/>
          <w:szCs w:val="28"/>
        </w:rPr>
        <w:t xml:space="preserve">Участие в </w:t>
      </w:r>
      <w:r w:rsidR="004F0876" w:rsidRPr="00AD5A46">
        <w:rPr>
          <w:rFonts w:ascii="Times New Roman" w:hAnsi="Times New Roman" w:cs="Times New Roman"/>
          <w:color w:val="0070C0"/>
          <w:sz w:val="28"/>
          <w:szCs w:val="28"/>
        </w:rPr>
        <w:t xml:space="preserve"> </w:t>
      </w:r>
      <w:r w:rsidRPr="00AD5A46">
        <w:rPr>
          <w:rFonts w:ascii="Times New Roman" w:hAnsi="Times New Roman" w:cs="Times New Roman"/>
          <w:color w:val="0070C0"/>
          <w:sz w:val="28"/>
          <w:szCs w:val="28"/>
        </w:rPr>
        <w:t xml:space="preserve">научно-практических </w:t>
      </w:r>
      <w:r w:rsidR="004F0876" w:rsidRPr="00AD5A46">
        <w:rPr>
          <w:rFonts w:ascii="Times New Roman" w:hAnsi="Times New Roman" w:cs="Times New Roman"/>
          <w:color w:val="0070C0"/>
          <w:sz w:val="28"/>
          <w:szCs w:val="28"/>
        </w:rPr>
        <w:t>конференци</w:t>
      </w:r>
      <w:r w:rsidRPr="00AD5A46">
        <w:rPr>
          <w:rFonts w:ascii="Times New Roman" w:hAnsi="Times New Roman" w:cs="Times New Roman"/>
          <w:color w:val="0070C0"/>
          <w:sz w:val="28"/>
          <w:szCs w:val="28"/>
        </w:rPr>
        <w:t>ях</w:t>
      </w:r>
      <w:r w:rsidR="004F0876" w:rsidRPr="00AD5A46">
        <w:rPr>
          <w:rFonts w:ascii="Times New Roman" w:hAnsi="Times New Roman" w:cs="Times New Roman"/>
          <w:color w:val="0070C0"/>
          <w:sz w:val="28"/>
          <w:szCs w:val="28"/>
        </w:rPr>
        <w:t xml:space="preserve"> по географии</w:t>
      </w:r>
      <w:r w:rsidR="00803879" w:rsidRPr="00AD5A46">
        <w:rPr>
          <w:rFonts w:ascii="Times New Roman" w:hAnsi="Times New Roman" w:cs="Times New Roman"/>
          <w:color w:val="0070C0"/>
          <w:sz w:val="28"/>
          <w:szCs w:val="28"/>
        </w:rPr>
        <w:t>.</w:t>
      </w:r>
    </w:p>
    <w:p w:rsidR="00803879" w:rsidRPr="00803879" w:rsidRDefault="00803879" w:rsidP="0090293F">
      <w:pPr>
        <w:jc w:val="both"/>
      </w:pP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Во внеклассной работе по географии уделяется внимание проведению конференций как одной из форм работы. Это связано с тем, что с их помощью удается глубже изучать интересный и актуальный материал, вовлекать в самостоятельную работу с разли</w:t>
      </w:r>
      <w:r w:rsidR="0058283B">
        <w:rPr>
          <w:rFonts w:ascii="Times New Roman" w:hAnsi="Times New Roman" w:cs="Times New Roman"/>
          <w:kern w:val="20"/>
          <w:sz w:val="28"/>
          <w:szCs w:val="28"/>
        </w:rPr>
        <w:t xml:space="preserve">чными источниками знаний особо интересующихся предметом </w:t>
      </w:r>
      <w:r w:rsidR="00AD5A46">
        <w:rPr>
          <w:rFonts w:ascii="Times New Roman" w:hAnsi="Times New Roman" w:cs="Times New Roman"/>
          <w:kern w:val="20"/>
          <w:sz w:val="28"/>
          <w:szCs w:val="28"/>
        </w:rPr>
        <w:t xml:space="preserve"> ребят</w:t>
      </w:r>
      <w:r w:rsidRPr="00831B12">
        <w:rPr>
          <w:rFonts w:ascii="Times New Roman" w:hAnsi="Times New Roman" w:cs="Times New Roman"/>
          <w:kern w:val="20"/>
          <w:sz w:val="28"/>
          <w:szCs w:val="28"/>
        </w:rPr>
        <w:t>, теснее осуществлять связь с учебной работой по предмету, систематизировать и обобщать знания и по другим</w:t>
      </w:r>
      <w:r w:rsidR="0058283B">
        <w:rPr>
          <w:rFonts w:ascii="Times New Roman" w:hAnsi="Times New Roman" w:cs="Times New Roman"/>
          <w:kern w:val="20"/>
          <w:sz w:val="28"/>
          <w:szCs w:val="28"/>
        </w:rPr>
        <w:t xml:space="preserve"> школьным предметам. </w:t>
      </w:r>
    </w:p>
    <w:p w:rsidR="00F05514" w:rsidRDefault="008810E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прошлом</w:t>
      </w:r>
      <w:r w:rsidR="00AD5A46">
        <w:rPr>
          <w:rFonts w:ascii="Times New Roman" w:hAnsi="Times New Roman" w:cs="Times New Roman"/>
          <w:kern w:val="20"/>
          <w:sz w:val="28"/>
          <w:szCs w:val="28"/>
        </w:rPr>
        <w:t xml:space="preserve"> учебном году </w:t>
      </w:r>
      <w:r>
        <w:rPr>
          <w:rFonts w:ascii="Times New Roman" w:hAnsi="Times New Roman" w:cs="Times New Roman"/>
          <w:kern w:val="20"/>
          <w:sz w:val="28"/>
          <w:szCs w:val="28"/>
        </w:rPr>
        <w:t xml:space="preserve"> Зырянова Елена</w:t>
      </w:r>
      <w:r w:rsidR="00AD5A46">
        <w:rPr>
          <w:rFonts w:ascii="Times New Roman" w:hAnsi="Times New Roman" w:cs="Times New Roman"/>
          <w:kern w:val="20"/>
          <w:sz w:val="28"/>
          <w:szCs w:val="28"/>
        </w:rPr>
        <w:t xml:space="preserve"> (10 класс)</w:t>
      </w:r>
      <w:r>
        <w:rPr>
          <w:rFonts w:ascii="Times New Roman" w:hAnsi="Times New Roman" w:cs="Times New Roman"/>
          <w:kern w:val="20"/>
          <w:sz w:val="28"/>
          <w:szCs w:val="28"/>
        </w:rPr>
        <w:t xml:space="preserve"> </w:t>
      </w:r>
      <w:r w:rsidR="00F05514">
        <w:rPr>
          <w:rFonts w:ascii="Times New Roman" w:hAnsi="Times New Roman" w:cs="Times New Roman"/>
          <w:kern w:val="20"/>
          <w:sz w:val="28"/>
          <w:szCs w:val="28"/>
        </w:rPr>
        <w:t>проявила интерес к изучению вопроса становления рыночной экономики в дореволюционной России и в частности в Амурской области.</w:t>
      </w:r>
    </w:p>
    <w:p w:rsidR="00F05514" w:rsidRDefault="0058283B"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lastRenderedPageBreak/>
        <w:t>Работа стала призёром на заседании</w:t>
      </w:r>
      <w:r w:rsidR="00F05514">
        <w:rPr>
          <w:rFonts w:ascii="Times New Roman" w:hAnsi="Times New Roman" w:cs="Times New Roman"/>
          <w:kern w:val="20"/>
          <w:sz w:val="28"/>
          <w:szCs w:val="28"/>
        </w:rPr>
        <w:t xml:space="preserve"> секции «География»</w:t>
      </w:r>
      <w:r>
        <w:rPr>
          <w:rFonts w:ascii="Times New Roman" w:hAnsi="Times New Roman" w:cs="Times New Roman"/>
          <w:kern w:val="20"/>
          <w:sz w:val="28"/>
          <w:szCs w:val="28"/>
        </w:rPr>
        <w:t xml:space="preserve"> городской НПК</w:t>
      </w:r>
      <w:r w:rsidR="00F05514">
        <w:rPr>
          <w:rFonts w:ascii="Times New Roman" w:hAnsi="Times New Roman" w:cs="Times New Roman"/>
          <w:kern w:val="20"/>
          <w:sz w:val="28"/>
          <w:szCs w:val="28"/>
        </w:rPr>
        <w:t>.</w:t>
      </w:r>
    </w:p>
    <w:p w:rsidR="00F05514" w:rsidRDefault="00F05514"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этом году работа в этом направлении продолжается, но пока секрет какую тему мы будем представлять.</w:t>
      </w:r>
    </w:p>
    <w:p w:rsidR="00AD5A46" w:rsidRDefault="00AD5A46" w:rsidP="009B187C">
      <w:pPr>
        <w:widowControl/>
        <w:suppressLineNumbers/>
        <w:shd w:val="clear" w:color="auto" w:fill="FFFFFF"/>
        <w:suppressAutoHyphens/>
        <w:spacing w:line="360" w:lineRule="auto"/>
        <w:jc w:val="both"/>
        <w:rPr>
          <w:rFonts w:ascii="Times New Roman" w:hAnsi="Times New Roman" w:cs="Times New Roman"/>
          <w:kern w:val="20"/>
          <w:sz w:val="28"/>
          <w:szCs w:val="28"/>
        </w:rPr>
      </w:pPr>
    </w:p>
    <w:p w:rsidR="004F0876" w:rsidRPr="00AD5A46" w:rsidRDefault="004F0876" w:rsidP="00AD5A46">
      <w:pPr>
        <w:widowControl/>
        <w:suppressLineNumbers/>
        <w:shd w:val="clear" w:color="auto" w:fill="FFFFFF"/>
        <w:suppressAutoHyphens/>
        <w:spacing w:line="360" w:lineRule="auto"/>
        <w:ind w:firstLine="709"/>
        <w:jc w:val="center"/>
        <w:rPr>
          <w:rFonts w:ascii="Times New Roman" w:hAnsi="Times New Roman" w:cs="Times New Roman"/>
          <w:b/>
          <w:color w:val="0070C0"/>
          <w:sz w:val="28"/>
          <w:szCs w:val="28"/>
        </w:rPr>
      </w:pPr>
      <w:r w:rsidRPr="00AD5A46">
        <w:rPr>
          <w:rFonts w:ascii="Times New Roman" w:hAnsi="Times New Roman" w:cs="Times New Roman"/>
          <w:b/>
          <w:color w:val="0070C0"/>
          <w:sz w:val="28"/>
          <w:szCs w:val="28"/>
        </w:rPr>
        <w:t>Географические викторины и игры</w:t>
      </w:r>
      <w:r w:rsidR="00803879" w:rsidRPr="00AD5A46">
        <w:rPr>
          <w:rFonts w:ascii="Times New Roman" w:hAnsi="Times New Roman" w:cs="Times New Roman"/>
          <w:b/>
          <w:color w:val="0070C0"/>
          <w:sz w:val="28"/>
          <w:szCs w:val="28"/>
        </w:rPr>
        <w:t>.</w:t>
      </w:r>
    </w:p>
    <w:p w:rsidR="00803879" w:rsidRPr="00F05514" w:rsidRDefault="00803879" w:rsidP="0090293F">
      <w:pPr>
        <w:widowControl/>
        <w:suppressLineNumbers/>
        <w:shd w:val="clear" w:color="auto" w:fill="FFFFFF"/>
        <w:suppressAutoHyphens/>
        <w:spacing w:line="360" w:lineRule="auto"/>
        <w:ind w:firstLine="709"/>
        <w:jc w:val="both"/>
        <w:rPr>
          <w:rFonts w:ascii="Times New Roman" w:hAnsi="Times New Roman" w:cs="Times New Roman"/>
          <w:b/>
          <w:color w:val="0D0D0D" w:themeColor="text1" w:themeTint="F2"/>
          <w:sz w:val="28"/>
          <w:szCs w:val="28"/>
        </w:rPr>
      </w:pP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Одними из поп</w:t>
      </w:r>
      <w:r w:rsidR="00AD5A46">
        <w:rPr>
          <w:rFonts w:ascii="Times New Roman" w:hAnsi="Times New Roman" w:cs="Times New Roman"/>
          <w:kern w:val="20"/>
          <w:sz w:val="28"/>
          <w:szCs w:val="28"/>
        </w:rPr>
        <w:t>улярных и любимых у ребят</w:t>
      </w:r>
      <w:r w:rsidR="0058283B">
        <w:rPr>
          <w:rFonts w:ascii="Times New Roman" w:hAnsi="Times New Roman" w:cs="Times New Roman"/>
          <w:kern w:val="20"/>
          <w:sz w:val="28"/>
          <w:szCs w:val="28"/>
        </w:rPr>
        <w:t xml:space="preserve"> видов познавательной деятельности </w:t>
      </w:r>
      <w:r w:rsidRPr="00831B12">
        <w:rPr>
          <w:rFonts w:ascii="Times New Roman" w:hAnsi="Times New Roman" w:cs="Times New Roman"/>
          <w:kern w:val="20"/>
          <w:sz w:val="28"/>
          <w:szCs w:val="28"/>
        </w:rPr>
        <w:t xml:space="preserve"> являются викторины. Их основная цель – повысить интерес к предмету, закрепить и углубить знания, полученные в процессе обучения географии. Географические викторины считаются универсальной формой внеклассной работы, так как они включаются в проведение географических вечеров, конференций и т. д., кроме того, викторина позволяет охватить значительное количество участников.</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Учителю следует помнить, что при проведении викторин следует учитывать возраст </w:t>
      </w:r>
      <w:r w:rsidR="00AD5A46">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AD5A46">
        <w:rPr>
          <w:rFonts w:ascii="Times New Roman" w:hAnsi="Times New Roman" w:cs="Times New Roman"/>
          <w:kern w:val="20"/>
          <w:sz w:val="28"/>
          <w:szCs w:val="28"/>
        </w:rPr>
        <w:t>ю</w:t>
      </w:r>
      <w:r w:rsidRPr="00831B12">
        <w:rPr>
          <w:rFonts w:ascii="Times New Roman" w:hAnsi="Times New Roman" w:cs="Times New Roman"/>
          <w:kern w:val="20"/>
          <w:sz w:val="28"/>
          <w:szCs w:val="28"/>
        </w:rPr>
        <w:t>щихся, иначе вопросы будут недоступны для многих из них, а это снизит познавательный интерес.</w:t>
      </w: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 xml:space="preserve">Географические викторины по географии подразделяются на две группы: тематические и смешанные. К </w:t>
      </w:r>
      <w:proofErr w:type="gramStart"/>
      <w:r w:rsidRPr="00831B12">
        <w:rPr>
          <w:rFonts w:ascii="Times New Roman" w:hAnsi="Times New Roman" w:cs="Times New Roman"/>
          <w:kern w:val="20"/>
          <w:sz w:val="28"/>
          <w:szCs w:val="28"/>
        </w:rPr>
        <w:t>тематическим</w:t>
      </w:r>
      <w:proofErr w:type="gramEnd"/>
      <w:r w:rsidR="00F05514">
        <w:rPr>
          <w:rFonts w:ascii="Times New Roman" w:hAnsi="Times New Roman" w:cs="Times New Roman"/>
          <w:kern w:val="20"/>
          <w:sz w:val="28"/>
          <w:szCs w:val="28"/>
        </w:rPr>
        <w:t xml:space="preserve"> относят викторины  определённой тем</w:t>
      </w:r>
      <w:r w:rsidRPr="00831B12">
        <w:rPr>
          <w:rFonts w:ascii="Times New Roman" w:hAnsi="Times New Roman" w:cs="Times New Roman"/>
          <w:kern w:val="20"/>
          <w:sz w:val="28"/>
          <w:szCs w:val="28"/>
        </w:rPr>
        <w:t>атики. Смешанные викторины содержат вопросы из различных областей географических знаний. Подобные викторины часто проводят на заседаниях географического кружка, во время походов, экскурсий. Смешанные викторины дают возможность расширить кругозор учащихся, проверить их эрудицию.</w:t>
      </w:r>
    </w:p>
    <w:p w:rsidR="00F05514" w:rsidRDefault="00F05514"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У меня уже подобрана коллекция таких викторин, вопросы которых вывешиваю на тематическом стенде в кабинете.  Таким образом</w:t>
      </w:r>
      <w:r w:rsidR="0058283B">
        <w:rPr>
          <w:rFonts w:ascii="Times New Roman" w:hAnsi="Times New Roman" w:cs="Times New Roman"/>
          <w:kern w:val="20"/>
          <w:sz w:val="28"/>
          <w:szCs w:val="28"/>
        </w:rPr>
        <w:t>,</w:t>
      </w:r>
      <w:r>
        <w:rPr>
          <w:rFonts w:ascii="Times New Roman" w:hAnsi="Times New Roman" w:cs="Times New Roman"/>
          <w:kern w:val="20"/>
          <w:sz w:val="28"/>
          <w:szCs w:val="28"/>
        </w:rPr>
        <w:t xml:space="preserve"> повышается интерес к предмету и  появляется возможность увеличения </w:t>
      </w:r>
      <w:r w:rsidR="0058283B">
        <w:rPr>
          <w:rFonts w:ascii="Times New Roman" w:hAnsi="Times New Roman" w:cs="Times New Roman"/>
          <w:kern w:val="20"/>
          <w:sz w:val="28"/>
          <w:szCs w:val="28"/>
        </w:rPr>
        <w:t>накопляемости оценок</w:t>
      </w:r>
      <w:r>
        <w:rPr>
          <w:rFonts w:ascii="Times New Roman" w:hAnsi="Times New Roman" w:cs="Times New Roman"/>
          <w:kern w:val="20"/>
          <w:sz w:val="28"/>
          <w:szCs w:val="28"/>
        </w:rPr>
        <w:t>.</w:t>
      </w:r>
    </w:p>
    <w:p w:rsidR="00F05514" w:rsidRDefault="00EF763F"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 xml:space="preserve">Появление компьютерной техники позволило превратить просто викторины в </w:t>
      </w:r>
      <w:r w:rsidR="0058283B">
        <w:rPr>
          <w:rFonts w:ascii="Times New Roman" w:hAnsi="Times New Roman" w:cs="Times New Roman"/>
          <w:kern w:val="20"/>
          <w:sz w:val="28"/>
          <w:szCs w:val="28"/>
        </w:rPr>
        <w:t xml:space="preserve">увлекательные </w:t>
      </w:r>
      <w:r>
        <w:rPr>
          <w:rFonts w:ascii="Times New Roman" w:hAnsi="Times New Roman" w:cs="Times New Roman"/>
          <w:kern w:val="20"/>
          <w:sz w:val="28"/>
          <w:szCs w:val="28"/>
        </w:rPr>
        <w:t xml:space="preserve">игры. Интернет помог найти несколько таких </w:t>
      </w:r>
      <w:r>
        <w:rPr>
          <w:rFonts w:ascii="Times New Roman" w:hAnsi="Times New Roman" w:cs="Times New Roman"/>
          <w:kern w:val="20"/>
          <w:sz w:val="28"/>
          <w:szCs w:val="28"/>
        </w:rPr>
        <w:lastRenderedPageBreak/>
        <w:t xml:space="preserve">интересных игр-презентаций, которые иногда использую на переменах или до начала первого урока. Очень нравятся такие игры-викторины моим </w:t>
      </w:r>
      <w:proofErr w:type="spellStart"/>
      <w:r>
        <w:rPr>
          <w:rFonts w:ascii="Times New Roman" w:hAnsi="Times New Roman" w:cs="Times New Roman"/>
          <w:kern w:val="20"/>
          <w:sz w:val="28"/>
          <w:szCs w:val="28"/>
        </w:rPr>
        <w:t>шестиклашкам</w:t>
      </w:r>
      <w:proofErr w:type="spellEnd"/>
      <w:r>
        <w:rPr>
          <w:rFonts w:ascii="Times New Roman" w:hAnsi="Times New Roman" w:cs="Times New Roman"/>
          <w:kern w:val="20"/>
          <w:sz w:val="28"/>
          <w:szCs w:val="28"/>
        </w:rPr>
        <w:t xml:space="preserve"> – многие из них  приходят за полчаса до начала занятий и просят поиграть.</w:t>
      </w:r>
    </w:p>
    <w:p w:rsidR="00EF763F" w:rsidRDefault="00EF763F"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Недавно в продаже появился ежемесячный журнал «Весёлые животные», который сразу же привлёк меня красочностью, информативностью и одновременно забавностью. Все</w:t>
      </w:r>
      <w:r w:rsidR="0058283B">
        <w:rPr>
          <w:rFonts w:ascii="Times New Roman" w:hAnsi="Times New Roman" w:cs="Times New Roman"/>
          <w:kern w:val="20"/>
          <w:sz w:val="28"/>
          <w:szCs w:val="28"/>
        </w:rPr>
        <w:t xml:space="preserve"> журналы я приношу в класс</w:t>
      </w:r>
      <w:r w:rsidR="00AD5A46">
        <w:rPr>
          <w:rFonts w:ascii="Times New Roman" w:hAnsi="Times New Roman" w:cs="Times New Roman"/>
          <w:kern w:val="20"/>
          <w:sz w:val="28"/>
          <w:szCs w:val="28"/>
        </w:rPr>
        <w:t>,</w:t>
      </w:r>
      <w:r w:rsidR="0058283B">
        <w:rPr>
          <w:rFonts w:ascii="Times New Roman" w:hAnsi="Times New Roman" w:cs="Times New Roman"/>
          <w:kern w:val="20"/>
          <w:sz w:val="28"/>
          <w:szCs w:val="28"/>
        </w:rPr>
        <w:t xml:space="preserve"> и </w:t>
      </w:r>
      <w:r>
        <w:rPr>
          <w:rFonts w:ascii="Times New Roman" w:hAnsi="Times New Roman" w:cs="Times New Roman"/>
          <w:kern w:val="20"/>
          <w:sz w:val="28"/>
          <w:szCs w:val="28"/>
        </w:rPr>
        <w:t xml:space="preserve"> ученики   с удовольствием рассматривают фотографии в них.</w:t>
      </w:r>
    </w:p>
    <w:p w:rsidR="00EF763F" w:rsidRDefault="00EF763F"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Мне захотелось привлечь ребят к познавательному чтению</w:t>
      </w:r>
      <w:r w:rsidR="00FB398E">
        <w:rPr>
          <w:rFonts w:ascii="Times New Roman" w:hAnsi="Times New Roman" w:cs="Times New Roman"/>
          <w:kern w:val="20"/>
          <w:sz w:val="28"/>
          <w:szCs w:val="28"/>
        </w:rPr>
        <w:t>,</w:t>
      </w:r>
      <w:r>
        <w:rPr>
          <w:rFonts w:ascii="Times New Roman" w:hAnsi="Times New Roman" w:cs="Times New Roman"/>
          <w:kern w:val="20"/>
          <w:sz w:val="28"/>
          <w:szCs w:val="28"/>
        </w:rPr>
        <w:t xml:space="preserve"> и я стала к каждому номеру придумывать вопросы</w:t>
      </w:r>
      <w:r w:rsidR="00FB398E">
        <w:rPr>
          <w:rFonts w:ascii="Times New Roman" w:hAnsi="Times New Roman" w:cs="Times New Roman"/>
          <w:kern w:val="20"/>
          <w:sz w:val="28"/>
          <w:szCs w:val="28"/>
        </w:rPr>
        <w:t xml:space="preserve"> (сейчас мне в этом помогают кружковцы). Так как я преподаю ещё и</w:t>
      </w:r>
      <w:r w:rsidR="00AD5A46">
        <w:rPr>
          <w:rFonts w:ascii="Times New Roman" w:hAnsi="Times New Roman" w:cs="Times New Roman"/>
          <w:kern w:val="20"/>
          <w:sz w:val="28"/>
          <w:szCs w:val="28"/>
        </w:rPr>
        <w:t xml:space="preserve"> биологию, то предлагаю ученикам</w:t>
      </w:r>
      <w:r w:rsidR="00FB398E">
        <w:rPr>
          <w:rFonts w:ascii="Times New Roman" w:hAnsi="Times New Roman" w:cs="Times New Roman"/>
          <w:kern w:val="20"/>
          <w:sz w:val="28"/>
          <w:szCs w:val="28"/>
        </w:rPr>
        <w:t xml:space="preserve"> 6-7 классов ответить на вопросы этих викторин на отметку. Сейчас все номера на руках. Один номер предлагаю вашему вниманию. </w:t>
      </w:r>
    </w:p>
    <w:p w:rsidR="00FB398E" w:rsidRDefault="00FB398E"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Уже более полугода я приобретаю очень интересное познавательное издание «Атлас. Весь мир в твоих руках». Выпуски появляются в киосках «Союзпечать» каждую неделю. Серия включает несколько разделов (показываю), которые я также использую для внеклассного чтения и ответа на вопросы к текстам.</w:t>
      </w:r>
      <w:r w:rsidR="00803879">
        <w:rPr>
          <w:rFonts w:ascii="Times New Roman" w:hAnsi="Times New Roman" w:cs="Times New Roman"/>
          <w:kern w:val="20"/>
          <w:sz w:val="28"/>
          <w:szCs w:val="28"/>
        </w:rPr>
        <w:t xml:space="preserve"> </w:t>
      </w:r>
    </w:p>
    <w:p w:rsidR="00803879" w:rsidRPr="00831B12" w:rsidRDefault="00803879"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Эти  материалы используем и для подготовки к урокам, и для получения дополнительной информации по различным темам. В ходе такой работы, у ребят отрабатывается навык вдумчивого избирательного чтения.    Некоторые вопросы формулирую с таким расчётом, чтобы ребята смогли сделать выводы, высказать предположения, предложить решения обозначенных проблем.</w:t>
      </w:r>
    </w:p>
    <w:p w:rsidR="00FB398E" w:rsidRPr="00831B12" w:rsidRDefault="00FB398E"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p>
    <w:p w:rsidR="004F0876" w:rsidRPr="00AD5A46" w:rsidRDefault="004F0876" w:rsidP="00AD5A46">
      <w:pPr>
        <w:pStyle w:val="3"/>
        <w:spacing w:before="0" w:line="360" w:lineRule="auto"/>
        <w:jc w:val="center"/>
        <w:rPr>
          <w:rFonts w:ascii="Times New Roman" w:hAnsi="Times New Roman" w:cs="Times New Roman"/>
          <w:color w:val="0070C0"/>
          <w:sz w:val="28"/>
          <w:szCs w:val="28"/>
        </w:rPr>
      </w:pPr>
      <w:r w:rsidRPr="00AD5A46">
        <w:rPr>
          <w:rFonts w:ascii="Times New Roman" w:hAnsi="Times New Roman" w:cs="Times New Roman"/>
          <w:color w:val="0070C0"/>
          <w:sz w:val="28"/>
          <w:szCs w:val="28"/>
        </w:rPr>
        <w:t>Неделя географии в школе</w:t>
      </w:r>
      <w:r w:rsidR="0058283B" w:rsidRPr="00AD5A46">
        <w:rPr>
          <w:rFonts w:ascii="Times New Roman" w:hAnsi="Times New Roman" w:cs="Times New Roman"/>
          <w:color w:val="0070C0"/>
          <w:sz w:val="28"/>
          <w:szCs w:val="28"/>
        </w:rPr>
        <w:t>.</w:t>
      </w:r>
    </w:p>
    <w:p w:rsidR="0058283B" w:rsidRPr="0058283B" w:rsidRDefault="0058283B" w:rsidP="0090293F">
      <w:pPr>
        <w:jc w:val="both"/>
      </w:pP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Неделя географии в школе является комплексным мероприятием, сочетающим в себе разнообразные формы внеклассной работы: вечера, конференции, смотры-конкурсы географических знаний, конкурсы газет, рефератов и т. д.</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lastRenderedPageBreak/>
        <w:t xml:space="preserve">Своеобразие недели географии заключается в том, что она включает в себя индивидуальную, групповую, массовую работу по предмету, привлекает школьников познавательной стороной, эмоциональностью, возможностью проявить себя. Основная задача проведения недели географии – развитие интереса у </w:t>
      </w:r>
      <w:proofErr w:type="gramStart"/>
      <w:r w:rsidR="00AD5A46">
        <w:rPr>
          <w:rFonts w:ascii="Times New Roman" w:hAnsi="Times New Roman" w:cs="Times New Roman"/>
          <w:kern w:val="20"/>
          <w:sz w:val="28"/>
          <w:szCs w:val="28"/>
        </w:rPr>
        <w:t>об</w:t>
      </w:r>
      <w:r w:rsidRPr="00831B12">
        <w:rPr>
          <w:rFonts w:ascii="Times New Roman" w:hAnsi="Times New Roman" w:cs="Times New Roman"/>
          <w:kern w:val="20"/>
          <w:sz w:val="28"/>
          <w:szCs w:val="28"/>
        </w:rPr>
        <w:t>уча</w:t>
      </w:r>
      <w:r w:rsidR="00AD5A46">
        <w:rPr>
          <w:rFonts w:ascii="Times New Roman" w:hAnsi="Times New Roman" w:cs="Times New Roman"/>
          <w:kern w:val="20"/>
          <w:sz w:val="28"/>
          <w:szCs w:val="28"/>
        </w:rPr>
        <w:t>ю</w:t>
      </w:r>
      <w:r w:rsidRPr="00831B12">
        <w:rPr>
          <w:rFonts w:ascii="Times New Roman" w:hAnsi="Times New Roman" w:cs="Times New Roman"/>
          <w:kern w:val="20"/>
          <w:sz w:val="28"/>
          <w:szCs w:val="28"/>
        </w:rPr>
        <w:t>щихся</w:t>
      </w:r>
      <w:proofErr w:type="gramEnd"/>
      <w:r w:rsidRPr="00831B12">
        <w:rPr>
          <w:rFonts w:ascii="Times New Roman" w:hAnsi="Times New Roman" w:cs="Times New Roman"/>
          <w:kern w:val="20"/>
          <w:sz w:val="28"/>
          <w:szCs w:val="28"/>
        </w:rPr>
        <w:t xml:space="preserve"> к географии, профессиональная ориентация на географические профессии, воспитание любви к своей Родине.</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В неделю географии включают следующие мероприятия:</w:t>
      </w:r>
    </w:p>
    <w:p w:rsidR="004F0876" w:rsidRPr="00831B12" w:rsidRDefault="004F0876" w:rsidP="0090293F">
      <w:pPr>
        <w:widowControl/>
        <w:numPr>
          <w:ilvl w:val="0"/>
          <w:numId w:val="1"/>
        </w:numPr>
        <w:suppressLineNumbers/>
        <w:shd w:val="clear" w:color="auto" w:fill="FFFFFF"/>
        <w:tabs>
          <w:tab w:val="left" w:pos="638"/>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подготовку и оформление плана проведения недели;</w:t>
      </w:r>
    </w:p>
    <w:p w:rsidR="004F0876" w:rsidRPr="00831B12" w:rsidRDefault="004F0876" w:rsidP="0090293F">
      <w:pPr>
        <w:widowControl/>
        <w:numPr>
          <w:ilvl w:val="0"/>
          <w:numId w:val="1"/>
        </w:numPr>
        <w:suppressLineNumbers/>
        <w:shd w:val="clear" w:color="auto" w:fill="FFFFFF"/>
        <w:tabs>
          <w:tab w:val="left" w:pos="638"/>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подготовку и проведение дня географии в каждом классе;</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конкурс рефератов по географии;</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выпуск тематических стенных газет, конкурс на лучшую стенную газету;</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демонстрации кинофильмов;</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проведение географических вечеров, игр;</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проведение конференций по географии;</w:t>
      </w:r>
    </w:p>
    <w:p w:rsidR="004F0876" w:rsidRPr="00831B12" w:rsidRDefault="004F0876" w:rsidP="0090293F">
      <w:pPr>
        <w:widowControl/>
        <w:numPr>
          <w:ilvl w:val="0"/>
          <w:numId w:val="5"/>
        </w:numPr>
        <w:suppressLineNumbers/>
        <w:shd w:val="clear" w:color="auto" w:fill="FFFFFF"/>
        <w:tabs>
          <w:tab w:val="left" w:pos="653"/>
        </w:tabs>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встречи с интересными людьми.</w:t>
      </w:r>
    </w:p>
    <w:p w:rsidR="004F0876" w:rsidRPr="00831B12"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План проведения недели географии в школе вывешивают в вестибюле обычно за две недели до начала праздника. При подготовке к неделе географии каждый класс получает задания.</w:t>
      </w:r>
    </w:p>
    <w:p w:rsidR="004F0876" w:rsidRDefault="004F087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sidRPr="00831B12">
        <w:rPr>
          <w:rFonts w:ascii="Times New Roman" w:hAnsi="Times New Roman" w:cs="Times New Roman"/>
          <w:kern w:val="20"/>
          <w:sz w:val="28"/>
          <w:szCs w:val="28"/>
        </w:rPr>
        <w:t>Каждая неделя географии имеет свою тематику, например, «Природа и искусство», «Наука на страже природы» и др.</w:t>
      </w:r>
    </w:p>
    <w:p w:rsidR="00FB398E" w:rsidRDefault="00AD5A46" w:rsidP="0090293F">
      <w:pPr>
        <w:widowControl/>
        <w:suppressLineNumbers/>
        <w:shd w:val="clear" w:color="auto" w:fill="FFFFFF"/>
        <w:suppressAutoHyphens/>
        <w:spacing w:line="360" w:lineRule="auto"/>
        <w:ind w:firstLine="709"/>
        <w:jc w:val="both"/>
        <w:rPr>
          <w:rFonts w:ascii="Times New Roman" w:hAnsi="Times New Roman" w:cs="Times New Roman"/>
          <w:kern w:val="20"/>
          <w:sz w:val="28"/>
          <w:szCs w:val="28"/>
        </w:rPr>
      </w:pPr>
      <w:r>
        <w:rPr>
          <w:rFonts w:ascii="Times New Roman" w:hAnsi="Times New Roman" w:cs="Times New Roman"/>
          <w:kern w:val="20"/>
          <w:sz w:val="28"/>
          <w:szCs w:val="28"/>
        </w:rPr>
        <w:t>В этом учебном году д</w:t>
      </w:r>
      <w:r w:rsidR="00FB398E">
        <w:rPr>
          <w:rFonts w:ascii="Times New Roman" w:hAnsi="Times New Roman" w:cs="Times New Roman"/>
          <w:kern w:val="20"/>
          <w:sz w:val="28"/>
          <w:szCs w:val="28"/>
        </w:rPr>
        <w:t>екада географии в нашей школе запланирована на апрель 2011 года. Какой она будет</w:t>
      </w:r>
      <w:r>
        <w:rPr>
          <w:rFonts w:ascii="Times New Roman" w:hAnsi="Times New Roman" w:cs="Times New Roman"/>
          <w:kern w:val="20"/>
          <w:sz w:val="28"/>
          <w:szCs w:val="28"/>
        </w:rPr>
        <w:t>,</w:t>
      </w:r>
      <w:r w:rsidR="00FB398E">
        <w:rPr>
          <w:rFonts w:ascii="Times New Roman" w:hAnsi="Times New Roman" w:cs="Times New Roman"/>
          <w:kern w:val="20"/>
          <w:sz w:val="28"/>
          <w:szCs w:val="28"/>
        </w:rPr>
        <w:t xml:space="preserve"> я ещё не знаю, но надеюсь, что в подготовке и проведении её мне помогут мои кружковцы и все классы примут активное участие во всех предложенных конкурсах, акциях и мероприятиях.</w:t>
      </w:r>
    </w:p>
    <w:p w:rsidR="0058283B" w:rsidRPr="00AD5A46" w:rsidRDefault="00AD5A46" w:rsidP="00AD5A46">
      <w:pPr>
        <w:widowControl/>
        <w:suppressLineNumbers/>
        <w:shd w:val="clear" w:color="auto" w:fill="FFFFFF"/>
        <w:suppressAutoHyphens/>
        <w:spacing w:line="360" w:lineRule="auto"/>
        <w:ind w:firstLine="709"/>
        <w:jc w:val="center"/>
        <w:rPr>
          <w:rFonts w:ascii="Times New Roman" w:hAnsi="Times New Roman" w:cs="Times New Roman"/>
          <w:b/>
          <w:color w:val="7030A0"/>
          <w:kern w:val="20"/>
          <w:sz w:val="28"/>
          <w:szCs w:val="28"/>
        </w:rPr>
      </w:pPr>
      <w:r w:rsidRPr="00AD5A46">
        <w:rPr>
          <w:rFonts w:ascii="Times New Roman" w:hAnsi="Times New Roman" w:cs="Times New Roman"/>
          <w:b/>
          <w:color w:val="7030A0"/>
          <w:kern w:val="20"/>
          <w:sz w:val="28"/>
          <w:szCs w:val="28"/>
        </w:rPr>
        <w:t>Заключение</w:t>
      </w:r>
    </w:p>
    <w:p w:rsidR="00FC2C01" w:rsidRDefault="00FC2C01" w:rsidP="0090293F">
      <w:pPr>
        <w:widowControl/>
        <w:suppressLineNumbers/>
        <w:shd w:val="clear" w:color="auto" w:fill="FFFFFF"/>
        <w:suppressAutoHyphens/>
        <w:spacing w:line="360" w:lineRule="auto"/>
        <w:jc w:val="both"/>
        <w:rPr>
          <w:rFonts w:ascii="Times New Roman" w:hAnsi="Times New Roman" w:cs="Times New Roman"/>
          <w:kern w:val="20"/>
          <w:sz w:val="28"/>
          <w:szCs w:val="28"/>
        </w:rPr>
      </w:pPr>
      <w:r>
        <w:rPr>
          <w:rFonts w:ascii="Times New Roman" w:hAnsi="Times New Roman" w:cs="Times New Roman"/>
          <w:kern w:val="20"/>
          <w:sz w:val="28"/>
          <w:szCs w:val="28"/>
        </w:rPr>
        <w:t xml:space="preserve">     </w:t>
      </w:r>
      <w:r w:rsidRPr="001D721F">
        <w:rPr>
          <w:rFonts w:ascii="Times New Roman" w:hAnsi="Times New Roman" w:cs="Times New Roman"/>
          <w:kern w:val="20"/>
          <w:sz w:val="28"/>
          <w:szCs w:val="28"/>
        </w:rPr>
        <w:t>Все названные формы внеклассной работы в большинстве случаев тесно связаны друг с другом, имеют много общего и направлены на развитие у школьников интереса к предмету, географического мышления.</w:t>
      </w:r>
    </w:p>
    <w:p w:rsidR="0058283B" w:rsidRPr="00831B12" w:rsidRDefault="00FC2C01" w:rsidP="0090293F">
      <w:pPr>
        <w:widowControl/>
        <w:suppressLineNumbers/>
        <w:shd w:val="clear" w:color="auto" w:fill="FFFFFF"/>
        <w:suppressAutoHyphens/>
        <w:spacing w:line="360" w:lineRule="auto"/>
        <w:jc w:val="both"/>
        <w:rPr>
          <w:rFonts w:ascii="Times New Roman" w:hAnsi="Times New Roman" w:cs="Times New Roman"/>
          <w:kern w:val="20"/>
          <w:sz w:val="28"/>
          <w:szCs w:val="28"/>
        </w:rPr>
      </w:pPr>
      <w:r>
        <w:rPr>
          <w:rFonts w:ascii="Times New Roman" w:hAnsi="Times New Roman" w:cs="Times New Roman"/>
          <w:kern w:val="20"/>
          <w:sz w:val="28"/>
          <w:szCs w:val="28"/>
        </w:rPr>
        <w:lastRenderedPageBreak/>
        <w:t xml:space="preserve">    </w:t>
      </w:r>
      <w:r w:rsidRPr="001D721F">
        <w:rPr>
          <w:rFonts w:ascii="Times New Roman" w:hAnsi="Times New Roman" w:cs="Times New Roman"/>
          <w:kern w:val="20"/>
          <w:sz w:val="28"/>
          <w:szCs w:val="28"/>
        </w:rPr>
        <w:t>Внеклассная работа м</w:t>
      </w:r>
      <w:r>
        <w:rPr>
          <w:rFonts w:ascii="Times New Roman" w:hAnsi="Times New Roman" w:cs="Times New Roman"/>
          <w:kern w:val="20"/>
          <w:sz w:val="28"/>
          <w:szCs w:val="28"/>
        </w:rPr>
        <w:t xml:space="preserve">ного дает учащимся в плане </w:t>
      </w:r>
      <w:r w:rsidRPr="001D721F">
        <w:rPr>
          <w:rFonts w:ascii="Times New Roman" w:hAnsi="Times New Roman" w:cs="Times New Roman"/>
          <w:kern w:val="20"/>
          <w:sz w:val="28"/>
          <w:szCs w:val="28"/>
        </w:rPr>
        <w:t xml:space="preserve"> формирования профессиональной направленности, расширения общего кругозора, развития познавательной</w:t>
      </w:r>
      <w:r>
        <w:rPr>
          <w:rFonts w:ascii="Times New Roman" w:hAnsi="Times New Roman" w:cs="Times New Roman"/>
          <w:kern w:val="20"/>
          <w:sz w:val="28"/>
          <w:szCs w:val="28"/>
        </w:rPr>
        <w:t xml:space="preserve"> самостоятельности, формирования и совершенствования ключевых компетенций,  на что обращается особое внимание в Федеральном общеобразовательном стандарте нового поколения.</w:t>
      </w:r>
    </w:p>
    <w:sectPr w:rsidR="0058283B" w:rsidRPr="00831B12" w:rsidSect="002909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CB" w:rsidRDefault="00B174CB" w:rsidP="004F0876">
      <w:r>
        <w:separator/>
      </w:r>
    </w:p>
  </w:endnote>
  <w:endnote w:type="continuationSeparator" w:id="1">
    <w:p w:rsidR="00B174CB" w:rsidRDefault="00B174CB" w:rsidP="004F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CB" w:rsidRDefault="00B174CB" w:rsidP="004F0876">
      <w:r>
        <w:separator/>
      </w:r>
    </w:p>
  </w:footnote>
  <w:footnote w:type="continuationSeparator" w:id="1">
    <w:p w:rsidR="00B174CB" w:rsidRDefault="00B174CB" w:rsidP="004F0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4288FA"/>
    <w:lvl w:ilvl="0">
      <w:numFmt w:val="decimal"/>
      <w:lvlText w:val="*"/>
      <w:lvlJc w:val="left"/>
      <w:rPr>
        <w:rFonts w:cs="Times New Roman"/>
      </w:rPr>
    </w:lvl>
  </w:abstractNum>
  <w:abstractNum w:abstractNumId="1">
    <w:nsid w:val="38CE746F"/>
    <w:multiLevelType w:val="singleLevel"/>
    <w:tmpl w:val="193C595E"/>
    <w:lvl w:ilvl="0">
      <w:start w:val="1"/>
      <w:numFmt w:val="decimal"/>
      <w:lvlText w:val="%1."/>
      <w:legacy w:legacy="1" w:legacySpace="0" w:legacyIndent="278"/>
      <w:lvlJc w:val="left"/>
      <w:rPr>
        <w:rFonts w:ascii="Times New Roman" w:hAnsi="Times New Roman" w:cs="Times New Roman" w:hint="default"/>
      </w:rPr>
    </w:lvl>
  </w:abstractNum>
  <w:abstractNum w:abstractNumId="2">
    <w:nsid w:val="513D5A1E"/>
    <w:multiLevelType w:val="hybridMultilevel"/>
    <w:tmpl w:val="F7229556"/>
    <w:lvl w:ilvl="0" w:tplc="178E09CE">
      <w:numFmt w:val="bullet"/>
      <w:lvlText w:val=""/>
      <w:lvlJc w:val="left"/>
      <w:pPr>
        <w:tabs>
          <w:tab w:val="num" w:pos="1211"/>
        </w:tabs>
        <w:ind w:left="1211"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E605DB"/>
    <w:multiLevelType w:val="hybridMultilevel"/>
    <w:tmpl w:val="F2DEB350"/>
    <w:lvl w:ilvl="0" w:tplc="85C44C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2"/>
  </w:num>
  <w:num w:numId="3">
    <w:abstractNumId w:val="1"/>
  </w:num>
  <w:num w:numId="4">
    <w:abstractNumId w:val="0"/>
    <w:lvlOverride w:ilvl="0">
      <w:lvl w:ilvl="0">
        <w:numFmt w:val="bullet"/>
        <w:lvlText w:val="—"/>
        <w:legacy w:legacy="1" w:legacySpace="0" w:legacyIndent="322"/>
        <w:lvlJc w:val="left"/>
        <w:rPr>
          <w:rFonts w:ascii="Times New Roman" w:hAnsi="Times New Roman" w:hint="default"/>
        </w:rPr>
      </w:lvl>
    </w:lvlOverride>
  </w:num>
  <w:num w:numId="5">
    <w:abstractNumId w:val="0"/>
    <w:lvlOverride w:ilvl="0">
      <w:lvl w:ilvl="0">
        <w:numFmt w:val="bullet"/>
        <w:lvlText w:val="—"/>
        <w:legacy w:legacy="1" w:legacySpace="0" w:legacyIndent="317"/>
        <w:lvlJc w:val="left"/>
        <w:rPr>
          <w:rFonts w:ascii="Times New Roman" w:hAnsi="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F0876"/>
    <w:rsid w:val="000D596E"/>
    <w:rsid w:val="002620F0"/>
    <w:rsid w:val="00273171"/>
    <w:rsid w:val="00290960"/>
    <w:rsid w:val="00350D0C"/>
    <w:rsid w:val="003D1C85"/>
    <w:rsid w:val="003D317C"/>
    <w:rsid w:val="004826D6"/>
    <w:rsid w:val="004F0876"/>
    <w:rsid w:val="00543536"/>
    <w:rsid w:val="00555E67"/>
    <w:rsid w:val="0058283B"/>
    <w:rsid w:val="007A3C2C"/>
    <w:rsid w:val="007D303E"/>
    <w:rsid w:val="00803879"/>
    <w:rsid w:val="00831B12"/>
    <w:rsid w:val="008810E6"/>
    <w:rsid w:val="008E0D46"/>
    <w:rsid w:val="0090293F"/>
    <w:rsid w:val="009B187C"/>
    <w:rsid w:val="00AD5A46"/>
    <w:rsid w:val="00B166C8"/>
    <w:rsid w:val="00B174CB"/>
    <w:rsid w:val="00BB2DEA"/>
    <w:rsid w:val="00C313EC"/>
    <w:rsid w:val="00C858C2"/>
    <w:rsid w:val="00CF391C"/>
    <w:rsid w:val="00D16456"/>
    <w:rsid w:val="00D6046C"/>
    <w:rsid w:val="00E37086"/>
    <w:rsid w:val="00EC7F68"/>
    <w:rsid w:val="00EE3E1F"/>
    <w:rsid w:val="00EF4042"/>
    <w:rsid w:val="00EF763F"/>
    <w:rsid w:val="00F05514"/>
    <w:rsid w:val="00F1052B"/>
    <w:rsid w:val="00FB398E"/>
    <w:rsid w:val="00FC2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4F0876"/>
    <w:pPr>
      <w:keepNext/>
      <w:keepLines/>
      <w:widowControl/>
      <w:suppressLineNumbers/>
      <w:suppressAutoHyphens/>
      <w:spacing w:after="360"/>
      <w:jc w:val="center"/>
      <w:outlineLvl w:val="0"/>
    </w:pPr>
    <w:rPr>
      <w:b/>
      <w:bCs/>
      <w:kern w:val="20"/>
      <w:sz w:val="32"/>
      <w:szCs w:val="32"/>
    </w:rPr>
  </w:style>
  <w:style w:type="paragraph" w:styleId="2">
    <w:name w:val="heading 2"/>
    <w:basedOn w:val="a"/>
    <w:next w:val="a"/>
    <w:link w:val="20"/>
    <w:uiPriority w:val="99"/>
    <w:qFormat/>
    <w:rsid w:val="004F0876"/>
    <w:pPr>
      <w:keepNext/>
      <w:keepLines/>
      <w:widowControl/>
      <w:suppressLineNumbers/>
      <w:suppressAutoHyphens/>
      <w:spacing w:before="240" w:after="240"/>
      <w:ind w:firstLine="709"/>
      <w:outlineLvl w:val="1"/>
    </w:pPr>
    <w:rPr>
      <w:b/>
      <w:bCs/>
      <w:i/>
      <w:iCs/>
      <w:kern w:val="20"/>
      <w:sz w:val="28"/>
      <w:szCs w:val="28"/>
    </w:rPr>
  </w:style>
  <w:style w:type="paragraph" w:styleId="3">
    <w:name w:val="heading 3"/>
    <w:basedOn w:val="a"/>
    <w:next w:val="a"/>
    <w:link w:val="30"/>
    <w:uiPriority w:val="9"/>
    <w:semiHidden/>
    <w:unhideWhenUsed/>
    <w:qFormat/>
    <w:rsid w:val="004F087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0876"/>
    <w:rPr>
      <w:rFonts w:ascii="Arial" w:eastAsia="Times New Roman" w:hAnsi="Arial" w:cs="Arial"/>
      <w:b/>
      <w:bCs/>
      <w:kern w:val="20"/>
      <w:sz w:val="32"/>
      <w:szCs w:val="32"/>
      <w:lang w:eastAsia="ru-RU"/>
    </w:rPr>
  </w:style>
  <w:style w:type="character" w:customStyle="1" w:styleId="20">
    <w:name w:val="Заголовок 2 Знак"/>
    <w:basedOn w:val="a0"/>
    <w:link w:val="2"/>
    <w:uiPriority w:val="99"/>
    <w:rsid w:val="004F0876"/>
    <w:rPr>
      <w:rFonts w:ascii="Arial" w:eastAsia="Times New Roman" w:hAnsi="Arial" w:cs="Arial"/>
      <w:b/>
      <w:bCs/>
      <w:i/>
      <w:iCs/>
      <w:kern w:val="20"/>
      <w:sz w:val="28"/>
      <w:szCs w:val="28"/>
      <w:lang w:eastAsia="ru-RU"/>
    </w:rPr>
  </w:style>
  <w:style w:type="table" w:styleId="a3">
    <w:name w:val="Table Grid"/>
    <w:basedOn w:val="a1"/>
    <w:uiPriority w:val="99"/>
    <w:rsid w:val="004F08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F0876"/>
  </w:style>
  <w:style w:type="character" w:customStyle="1" w:styleId="a5">
    <w:name w:val="Текст сноски Знак"/>
    <w:basedOn w:val="a0"/>
    <w:link w:val="a4"/>
    <w:uiPriority w:val="99"/>
    <w:semiHidden/>
    <w:rsid w:val="004F0876"/>
    <w:rPr>
      <w:rFonts w:ascii="Arial" w:eastAsia="Times New Roman" w:hAnsi="Arial" w:cs="Arial"/>
      <w:sz w:val="20"/>
      <w:szCs w:val="20"/>
      <w:lang w:eastAsia="ru-RU"/>
    </w:rPr>
  </w:style>
  <w:style w:type="character" w:styleId="a6">
    <w:name w:val="footnote reference"/>
    <w:basedOn w:val="a0"/>
    <w:uiPriority w:val="99"/>
    <w:semiHidden/>
    <w:rsid w:val="004F0876"/>
    <w:rPr>
      <w:rFonts w:cs="Times New Roman"/>
      <w:vertAlign w:val="superscript"/>
    </w:rPr>
  </w:style>
  <w:style w:type="character" w:customStyle="1" w:styleId="30">
    <w:name w:val="Заголовок 3 Знак"/>
    <w:basedOn w:val="a0"/>
    <w:link w:val="3"/>
    <w:uiPriority w:val="9"/>
    <w:semiHidden/>
    <w:rsid w:val="004F0876"/>
    <w:rPr>
      <w:rFonts w:asciiTheme="majorHAnsi" w:eastAsiaTheme="majorEastAsia" w:hAnsiTheme="majorHAnsi" w:cstheme="majorBidi"/>
      <w:b/>
      <w:bCs/>
      <w:color w:val="4F81BD" w:themeColor="accent1"/>
      <w:sz w:val="20"/>
      <w:szCs w:val="20"/>
      <w:lang w:eastAsia="ru-RU"/>
    </w:rPr>
  </w:style>
  <w:style w:type="paragraph" w:styleId="a7">
    <w:name w:val="List Paragraph"/>
    <w:basedOn w:val="a"/>
    <w:uiPriority w:val="34"/>
    <w:qFormat/>
    <w:rsid w:val="00AD5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7556-D232-4C50-B0A4-73486551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2010-12-16T10:35:00Z</dcterms:created>
  <dcterms:modified xsi:type="dcterms:W3CDTF">2010-12-29T12:52:00Z</dcterms:modified>
</cp:coreProperties>
</file>